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0495" w:rsidR="0027581D" w:rsidP="5967A390" w:rsidRDefault="0027581D" w14:paraId="64DDB3EC" w14:textId="6D883F07">
      <w:pPr>
        <w:rPr>
          <w:rFonts w:ascii="Aptos" w:hAnsi="Aptos" w:eastAsia="Aptos" w:cs="Aptos"/>
          <w:b w:val="1"/>
          <w:bCs w:val="1"/>
          <w:sz w:val="32"/>
          <w:szCs w:val="32"/>
        </w:rPr>
      </w:pPr>
      <w:r w:rsidRPr="5967A390" w:rsidR="0070D66C">
        <w:rPr>
          <w:rFonts w:ascii="Aptos" w:hAnsi="Aptos" w:eastAsia="Aptos" w:cs="Aptos"/>
          <w:b w:val="1"/>
          <w:bCs w:val="1"/>
          <w:sz w:val="32"/>
          <w:szCs w:val="32"/>
        </w:rPr>
        <w:t>WHO/Europe survey on mental health and well-being of doctors and nurses in the EU</w:t>
      </w:r>
      <w:r w:rsidRPr="5967A390" w:rsidR="742D0AD4">
        <w:rPr>
          <w:rFonts w:ascii="Aptos" w:hAnsi="Aptos" w:eastAsia="Aptos" w:cs="Aptos"/>
          <w:b w:val="1"/>
          <w:bCs w:val="1"/>
          <w:sz w:val="32"/>
          <w:szCs w:val="32"/>
        </w:rPr>
        <w:t xml:space="preserve">, </w:t>
      </w:r>
      <w:r w:rsidRPr="5967A390" w:rsidR="0070D66C">
        <w:rPr>
          <w:rFonts w:ascii="Aptos" w:hAnsi="Aptos" w:eastAsia="Aptos" w:cs="Aptos"/>
          <w:b w:val="1"/>
          <w:bCs w:val="1"/>
          <w:sz w:val="32"/>
          <w:szCs w:val="32"/>
        </w:rPr>
        <w:t>Iceland</w:t>
      </w:r>
      <w:r w:rsidRPr="5967A390" w:rsidR="742D0AD4">
        <w:rPr>
          <w:rFonts w:ascii="Aptos" w:hAnsi="Aptos" w:eastAsia="Aptos" w:cs="Aptos"/>
          <w:b w:val="1"/>
          <w:bCs w:val="1"/>
          <w:sz w:val="32"/>
          <w:szCs w:val="32"/>
        </w:rPr>
        <w:t xml:space="preserve"> and Norway</w:t>
      </w:r>
      <w:r>
        <w:br/>
      </w:r>
    </w:p>
    <w:p w:rsidRPr="008F0495" w:rsidR="0027581D" w:rsidP="5967A390" w:rsidRDefault="0027581D" w14:paraId="56F427CF" w14:textId="43DE7CCA">
      <w:pPr>
        <w:rPr>
          <w:rFonts w:ascii="Aptos" w:hAnsi="Aptos" w:eastAsia="Aptos" w:cs="Aptos"/>
          <w:b w:val="1"/>
          <w:bCs w:val="1"/>
          <w:sz w:val="32"/>
          <w:szCs w:val="32"/>
        </w:rPr>
      </w:pPr>
      <w:r w:rsidRPr="5967A390" w:rsidR="639721B6">
        <w:rPr>
          <w:rFonts w:ascii="Aptos" w:hAnsi="Aptos" w:eastAsia="Aptos" w:cs="Aptos"/>
          <w:b w:val="1"/>
          <w:bCs w:val="1"/>
          <w:sz w:val="32"/>
          <w:szCs w:val="32"/>
        </w:rPr>
        <w:t>Frequently Asked Questions</w:t>
      </w:r>
    </w:p>
    <w:p w:rsidRPr="008F0495" w:rsidR="0027581D" w:rsidP="5967A390" w:rsidRDefault="0027581D" w14:paraId="48992782" w14:textId="3FC8E960">
      <w:pPr>
        <w:rPr>
          <w:rFonts w:ascii="Aptos" w:hAnsi="Aptos" w:eastAsia="Aptos" w:cs="Aptos"/>
          <w:i w:val="1"/>
          <w:iCs w:val="1"/>
        </w:rPr>
      </w:pPr>
      <w:r w:rsidRPr="5967A390" w:rsidR="7FC1C6D6">
        <w:rPr>
          <w:rFonts w:ascii="Aptos" w:hAnsi="Aptos" w:eastAsia="Aptos" w:cs="Aptos"/>
          <w:i w:val="1"/>
          <w:iCs w:val="1"/>
        </w:rPr>
        <w:t xml:space="preserve">These questions aim to address practical issues related to the survey content, </w:t>
      </w:r>
      <w:r w:rsidRPr="5967A390" w:rsidR="7FC1C6D6">
        <w:rPr>
          <w:rFonts w:ascii="Aptos" w:hAnsi="Aptos" w:eastAsia="Aptos" w:cs="Aptos"/>
          <w:i w:val="1"/>
          <w:iCs w:val="1"/>
        </w:rPr>
        <w:t>structure</w:t>
      </w:r>
      <w:r w:rsidRPr="5967A390" w:rsidR="7FC1C6D6">
        <w:rPr>
          <w:rFonts w:ascii="Aptos" w:hAnsi="Aptos" w:eastAsia="Aptos" w:cs="Aptos"/>
          <w:i w:val="1"/>
          <w:iCs w:val="1"/>
        </w:rPr>
        <w:t xml:space="preserve"> and dissemination.</w:t>
      </w:r>
      <w:r w:rsidRPr="5967A390" w:rsidR="350F7CDE">
        <w:rPr>
          <w:rFonts w:ascii="Aptos" w:hAnsi="Aptos" w:eastAsia="Aptos" w:cs="Aptos"/>
          <w:i w:val="1"/>
          <w:iCs w:val="1"/>
        </w:rPr>
        <w:t xml:space="preserve"> </w:t>
      </w:r>
      <w:r>
        <w:br/>
      </w:r>
    </w:p>
    <w:p w:rsidR="5967A390" w:rsidP="5967A390" w:rsidRDefault="5967A390" w14:paraId="6E527A3E" w14:textId="5344210C">
      <w:pPr>
        <w:pStyle w:val="Normal"/>
        <w:rPr>
          <w:rFonts w:ascii="Aptos" w:hAnsi="Aptos" w:eastAsia="Aptos" w:cs="Aptos"/>
        </w:rPr>
      </w:pPr>
    </w:p>
    <w:p w:rsidRPr="008F0495" w:rsidR="0027581D" w:rsidP="5967A390" w:rsidRDefault="0027581D" w14:paraId="21711D29" w14:textId="78CC50D8">
      <w:pPr>
        <w:pStyle w:val="ListParagraph"/>
        <w:numPr>
          <w:ilvl w:val="0"/>
          <w:numId w:val="1"/>
        </w:numPr>
        <w:rPr>
          <w:rFonts w:ascii="Aptos" w:hAnsi="Aptos" w:eastAsia="Aptos" w:cs="Aptos"/>
          <w:b w:val="1"/>
          <w:bCs w:val="1"/>
          <w:sz w:val="28"/>
          <w:szCs w:val="28"/>
          <w:u w:val="single"/>
        </w:rPr>
      </w:pPr>
      <w:r w:rsidRPr="5967A390" w:rsidR="0070D66C">
        <w:rPr>
          <w:rFonts w:ascii="Aptos" w:hAnsi="Aptos" w:eastAsia="Aptos" w:cs="Aptos"/>
          <w:b w:val="1"/>
          <w:bCs w:val="1"/>
          <w:sz w:val="28"/>
          <w:szCs w:val="28"/>
          <w:u w:val="single"/>
        </w:rPr>
        <w:t xml:space="preserve">Who is eligible to </w:t>
      </w:r>
      <w:r w:rsidRPr="5967A390" w:rsidR="0070D66C">
        <w:rPr>
          <w:rFonts w:ascii="Aptos" w:hAnsi="Aptos" w:eastAsia="Aptos" w:cs="Aptos"/>
          <w:b w:val="1"/>
          <w:bCs w:val="1"/>
          <w:sz w:val="28"/>
          <w:szCs w:val="28"/>
          <w:u w:val="single"/>
        </w:rPr>
        <w:t>participate</w:t>
      </w:r>
      <w:r w:rsidRPr="5967A390" w:rsidR="0070D66C">
        <w:rPr>
          <w:rFonts w:ascii="Aptos" w:hAnsi="Aptos" w:eastAsia="Aptos" w:cs="Aptos"/>
          <w:b w:val="1"/>
          <w:bCs w:val="1"/>
          <w:sz w:val="28"/>
          <w:szCs w:val="28"/>
          <w:u w:val="single"/>
        </w:rPr>
        <w:t>?</w:t>
      </w:r>
    </w:p>
    <w:p w:rsidRPr="008F0495" w:rsidR="0027581D" w:rsidP="5967A390" w:rsidRDefault="0027581D" w14:paraId="26AEEEFE" w14:textId="123B63E7">
      <w:pPr>
        <w:pStyle w:val="Normal"/>
        <w:suppressLineNumbers w:val="0"/>
        <w:bidi w:val="0"/>
        <w:spacing w:before="0" w:beforeAutospacing="off" w:after="160" w:afterAutospacing="off" w:line="259" w:lineRule="auto"/>
        <w:ind w:left="360" w:right="0"/>
        <w:jc w:val="left"/>
        <w:rPr>
          <w:rFonts w:ascii="Aptos" w:hAnsi="Aptos" w:eastAsia="Aptos" w:cs="Aptos"/>
          <w:sz w:val="28"/>
          <w:szCs w:val="28"/>
        </w:rPr>
      </w:pPr>
      <w:r w:rsidRPr="5967A390" w:rsidR="0070D66C">
        <w:rPr>
          <w:rFonts w:ascii="Aptos" w:hAnsi="Aptos" w:eastAsia="Aptos" w:cs="Aptos"/>
          <w:sz w:val="28"/>
          <w:szCs w:val="28"/>
        </w:rPr>
        <w:t xml:space="preserve">All doctors and nurses </w:t>
      </w:r>
      <w:r w:rsidRPr="5967A390" w:rsidR="352A2D51">
        <w:rPr>
          <w:rFonts w:ascii="Aptos" w:hAnsi="Aptos" w:eastAsia="Aptos" w:cs="Aptos"/>
          <w:sz w:val="28"/>
          <w:szCs w:val="28"/>
        </w:rPr>
        <w:t xml:space="preserve">currently </w:t>
      </w:r>
      <w:r w:rsidRPr="5967A390" w:rsidR="0070D66C">
        <w:rPr>
          <w:rFonts w:ascii="Aptos" w:hAnsi="Aptos" w:eastAsia="Aptos" w:cs="Aptos"/>
          <w:sz w:val="28"/>
          <w:szCs w:val="28"/>
        </w:rPr>
        <w:t xml:space="preserve">working in the 27 EU countries, Iceland, and Norway, regardless of specialty and work setting, </w:t>
      </w:r>
      <w:r w:rsidRPr="5967A390" w:rsidR="17AB5377">
        <w:rPr>
          <w:rFonts w:ascii="Aptos" w:hAnsi="Aptos" w:eastAsia="Aptos" w:cs="Aptos"/>
          <w:sz w:val="28"/>
          <w:szCs w:val="28"/>
        </w:rPr>
        <w:t xml:space="preserve">including those in </w:t>
      </w:r>
      <w:r w:rsidRPr="5967A390" w:rsidR="0070D66C">
        <w:rPr>
          <w:rFonts w:ascii="Aptos" w:hAnsi="Aptos" w:eastAsia="Aptos" w:cs="Aptos"/>
          <w:sz w:val="28"/>
          <w:szCs w:val="28"/>
        </w:rPr>
        <w:t>private or public practice</w:t>
      </w:r>
      <w:r w:rsidRPr="5967A390" w:rsidR="48103021">
        <w:rPr>
          <w:rFonts w:ascii="Aptos" w:hAnsi="Aptos" w:eastAsia="Aptos" w:cs="Aptos"/>
          <w:sz w:val="28"/>
          <w:szCs w:val="28"/>
        </w:rPr>
        <w:t xml:space="preserve"> or non-clinical roles</w:t>
      </w:r>
      <w:r w:rsidRPr="5967A390" w:rsidR="0B4DBE90">
        <w:rPr>
          <w:rFonts w:ascii="Aptos" w:hAnsi="Aptos" w:eastAsia="Aptos" w:cs="Aptos"/>
          <w:sz w:val="28"/>
          <w:szCs w:val="28"/>
        </w:rPr>
        <w:t xml:space="preserve"> are eligible to </w:t>
      </w:r>
      <w:r w:rsidRPr="5967A390" w:rsidR="0B4DBE90">
        <w:rPr>
          <w:rFonts w:ascii="Aptos" w:hAnsi="Aptos" w:eastAsia="Aptos" w:cs="Aptos"/>
          <w:sz w:val="28"/>
          <w:szCs w:val="28"/>
        </w:rPr>
        <w:t>participate</w:t>
      </w:r>
      <w:r w:rsidRPr="5967A390" w:rsidR="0070D66C">
        <w:rPr>
          <w:rFonts w:ascii="Aptos" w:hAnsi="Aptos" w:eastAsia="Aptos" w:cs="Aptos"/>
          <w:sz w:val="28"/>
          <w:szCs w:val="28"/>
        </w:rPr>
        <w:t xml:space="preserve">. </w:t>
      </w:r>
      <w:r w:rsidRPr="5967A390" w:rsidR="6B44D6CB">
        <w:rPr>
          <w:rFonts w:ascii="Aptos" w:hAnsi="Aptos" w:eastAsia="Aptos" w:cs="Aptos"/>
          <w:sz w:val="28"/>
          <w:szCs w:val="28"/>
        </w:rPr>
        <w:t>Doctors and nurses who are retired or not currently working are not eligible.</w:t>
      </w:r>
    </w:p>
    <w:p w:rsidR="5967A390" w:rsidP="5967A390" w:rsidRDefault="5967A390" w14:paraId="763B7D17" w14:textId="3CF4A25D">
      <w:pPr>
        <w:pStyle w:val="Normal"/>
        <w:suppressLineNumbers w:val="0"/>
        <w:bidi w:val="0"/>
        <w:spacing w:before="0" w:beforeAutospacing="off" w:after="160" w:afterAutospacing="off" w:line="259" w:lineRule="auto"/>
        <w:ind w:left="360" w:right="0"/>
        <w:jc w:val="left"/>
        <w:rPr>
          <w:rFonts w:ascii="Aptos" w:hAnsi="Aptos" w:eastAsia="Aptos" w:cs="Aptos"/>
          <w:sz w:val="28"/>
          <w:szCs w:val="28"/>
        </w:rPr>
      </w:pPr>
    </w:p>
    <w:p w:rsidRPr="008F0495" w:rsidR="0027581D" w:rsidP="5967A390" w:rsidRDefault="0027581D" w14:paraId="20134FA1" w14:textId="20B9C965" w14:noSpellErr="1">
      <w:pPr>
        <w:pStyle w:val="ListParagraph"/>
        <w:numPr>
          <w:ilvl w:val="0"/>
          <w:numId w:val="1"/>
        </w:numPr>
        <w:rPr>
          <w:rFonts w:ascii="Aptos" w:hAnsi="Aptos" w:eastAsia="Aptos" w:cs="Aptos"/>
          <w:b w:val="1"/>
          <w:bCs w:val="1"/>
          <w:sz w:val="28"/>
          <w:szCs w:val="28"/>
          <w:u w:val="single"/>
        </w:rPr>
      </w:pPr>
      <w:r w:rsidRPr="5967A390" w:rsidR="0070D66C">
        <w:rPr>
          <w:rFonts w:ascii="Aptos" w:hAnsi="Aptos" w:eastAsia="Aptos" w:cs="Aptos"/>
          <w:b w:val="1"/>
          <w:bCs w:val="1"/>
          <w:sz w:val="28"/>
          <w:szCs w:val="28"/>
          <w:u w:val="single"/>
        </w:rPr>
        <w:t>How long will the survey take to complete?</w:t>
      </w:r>
    </w:p>
    <w:p w:rsidRPr="008F0495" w:rsidR="0027581D" w:rsidP="5967A390" w:rsidRDefault="0027581D" w14:paraId="1FE2A6A9" w14:textId="6FD02235">
      <w:pPr>
        <w:ind w:firstLine="360"/>
        <w:rPr>
          <w:rFonts w:ascii="Aptos" w:hAnsi="Aptos" w:eastAsia="Aptos" w:cs="Aptos"/>
          <w:sz w:val="28"/>
          <w:szCs w:val="28"/>
        </w:rPr>
      </w:pPr>
      <w:r w:rsidRPr="5967A390" w:rsidR="0070D66C">
        <w:rPr>
          <w:rFonts w:ascii="Aptos" w:hAnsi="Aptos" w:eastAsia="Aptos" w:cs="Aptos"/>
          <w:sz w:val="28"/>
          <w:szCs w:val="28"/>
        </w:rPr>
        <w:t>The survey should take approximately 1</w:t>
      </w:r>
      <w:r w:rsidRPr="5967A390" w:rsidR="248B5288">
        <w:rPr>
          <w:rFonts w:ascii="Aptos" w:hAnsi="Aptos" w:eastAsia="Aptos" w:cs="Aptos"/>
          <w:sz w:val="28"/>
          <w:szCs w:val="28"/>
        </w:rPr>
        <w:t>2</w:t>
      </w:r>
      <w:r w:rsidRPr="5967A390" w:rsidR="0070D66C">
        <w:rPr>
          <w:rFonts w:ascii="Aptos" w:hAnsi="Aptos" w:eastAsia="Aptos" w:cs="Aptos"/>
          <w:sz w:val="28"/>
          <w:szCs w:val="28"/>
        </w:rPr>
        <w:t xml:space="preserve"> minutes to complete.</w:t>
      </w:r>
    </w:p>
    <w:p w:rsidRPr="008F0495" w:rsidR="0027581D" w:rsidP="5967A390" w:rsidRDefault="0027581D" w14:paraId="55206CB2" w14:textId="77777777" w14:noSpellErr="1">
      <w:pPr>
        <w:rPr>
          <w:rFonts w:ascii="Aptos" w:hAnsi="Aptos" w:eastAsia="Aptos" w:cs="Aptos"/>
          <w:sz w:val="28"/>
          <w:szCs w:val="28"/>
        </w:rPr>
      </w:pPr>
    </w:p>
    <w:p w:rsidRPr="008F0495" w:rsidR="0027581D" w:rsidP="5967A390" w:rsidRDefault="0027581D" w14:paraId="57F6D78F" w14:textId="22F64D65" w14:noSpellErr="1">
      <w:pPr>
        <w:pStyle w:val="ListParagraph"/>
        <w:numPr>
          <w:ilvl w:val="0"/>
          <w:numId w:val="1"/>
        </w:numPr>
        <w:rPr>
          <w:rFonts w:ascii="Aptos" w:hAnsi="Aptos" w:eastAsia="Aptos" w:cs="Aptos"/>
          <w:b w:val="1"/>
          <w:bCs w:val="1"/>
          <w:sz w:val="28"/>
          <w:szCs w:val="28"/>
          <w:u w:val="single"/>
        </w:rPr>
      </w:pPr>
      <w:r w:rsidRPr="5967A390" w:rsidR="0070D66C">
        <w:rPr>
          <w:rFonts w:ascii="Aptos" w:hAnsi="Aptos" w:eastAsia="Aptos" w:cs="Aptos"/>
          <w:b w:val="1"/>
          <w:bCs w:val="1"/>
          <w:sz w:val="28"/>
          <w:szCs w:val="28"/>
          <w:u w:val="single"/>
        </w:rPr>
        <w:t>Is the survey anonymous?</w:t>
      </w:r>
    </w:p>
    <w:p w:rsidRPr="008F0495" w:rsidR="0027581D" w:rsidP="5967A390" w:rsidRDefault="0027581D" w14:paraId="557CB9C8" w14:textId="0034EC26">
      <w:pPr>
        <w:ind w:firstLine="360"/>
        <w:rPr>
          <w:rFonts w:ascii="Aptos" w:hAnsi="Aptos" w:eastAsia="Aptos" w:cs="Aptos"/>
          <w:sz w:val="28"/>
          <w:szCs w:val="28"/>
        </w:rPr>
      </w:pPr>
      <w:r w:rsidRPr="5967A390" w:rsidR="0070D66C">
        <w:rPr>
          <w:rFonts w:ascii="Aptos" w:hAnsi="Aptos" w:eastAsia="Aptos" w:cs="Aptos"/>
          <w:sz w:val="28"/>
          <w:szCs w:val="28"/>
        </w:rPr>
        <w:t>Yes, all responses are completely anonymous.</w:t>
      </w:r>
    </w:p>
    <w:p w:rsidRPr="008F0495" w:rsidR="0027581D" w:rsidP="5967A390" w:rsidRDefault="0027581D" w14:paraId="3A9783C2" w14:noSpellErr="1" w14:textId="7F9C8734">
      <w:pPr>
        <w:pStyle w:val="Normal"/>
        <w:ind w:left="0"/>
        <w:rPr>
          <w:rFonts w:ascii="Aptos" w:hAnsi="Aptos" w:eastAsia="Aptos" w:cs="Aptos"/>
          <w:sz w:val="28"/>
          <w:szCs w:val="28"/>
        </w:rPr>
      </w:pPr>
    </w:p>
    <w:p w:rsidRPr="008F0495" w:rsidR="0027581D" w:rsidP="5967A390" w:rsidRDefault="0027581D" w14:paraId="61A67454" w14:textId="7525DD3B" w14:noSpellErr="1">
      <w:pPr>
        <w:pStyle w:val="ListParagraph"/>
        <w:numPr>
          <w:ilvl w:val="0"/>
          <w:numId w:val="1"/>
        </w:numPr>
        <w:rPr>
          <w:rFonts w:ascii="Aptos" w:hAnsi="Aptos" w:eastAsia="Aptos" w:cs="Aptos"/>
          <w:b w:val="1"/>
          <w:bCs w:val="1"/>
          <w:sz w:val="28"/>
          <w:szCs w:val="28"/>
          <w:u w:val="single"/>
        </w:rPr>
      </w:pPr>
      <w:r w:rsidRPr="5967A390" w:rsidR="0070D66C">
        <w:rPr>
          <w:rFonts w:ascii="Aptos" w:hAnsi="Aptos" w:eastAsia="Aptos" w:cs="Aptos"/>
          <w:b w:val="1"/>
          <w:bCs w:val="1"/>
          <w:sz w:val="28"/>
          <w:szCs w:val="28"/>
          <w:u w:val="single"/>
        </w:rPr>
        <w:t>What is the deadline for completing the survey?</w:t>
      </w:r>
    </w:p>
    <w:p w:rsidR="0070D66C" w:rsidP="5967A390" w:rsidRDefault="0070D66C" w14:paraId="111C6714" w14:textId="3787F682">
      <w:pPr>
        <w:ind w:firstLine="360"/>
        <w:rPr>
          <w:rFonts w:ascii="Aptos" w:hAnsi="Aptos" w:eastAsia="Aptos" w:cs="Aptos"/>
          <w:sz w:val="28"/>
          <w:szCs w:val="28"/>
        </w:rPr>
      </w:pPr>
      <w:r w:rsidRPr="5967A390" w:rsidR="0070D66C">
        <w:rPr>
          <w:rFonts w:ascii="Aptos" w:hAnsi="Aptos" w:eastAsia="Aptos" w:cs="Aptos"/>
          <w:sz w:val="28"/>
          <w:szCs w:val="28"/>
        </w:rPr>
        <w:t xml:space="preserve">The survey is open </w:t>
      </w:r>
      <w:r w:rsidRPr="5967A390" w:rsidR="634E5E70">
        <w:rPr>
          <w:rFonts w:ascii="Aptos" w:hAnsi="Aptos" w:eastAsia="Aptos" w:cs="Aptos"/>
          <w:sz w:val="28"/>
          <w:szCs w:val="28"/>
        </w:rPr>
        <w:t xml:space="preserve">until </w:t>
      </w:r>
      <w:r w:rsidRPr="5967A390" w:rsidR="0070D66C">
        <w:rPr>
          <w:rFonts w:ascii="Aptos" w:hAnsi="Aptos" w:eastAsia="Aptos" w:cs="Aptos"/>
          <w:sz w:val="28"/>
          <w:szCs w:val="28"/>
        </w:rPr>
        <w:t>31 December 2024.</w:t>
      </w:r>
    </w:p>
    <w:p w:rsidR="5967A390" w:rsidP="5967A390" w:rsidRDefault="5967A390" w14:paraId="166D6FD8" w14:textId="2ABD77DD">
      <w:pPr>
        <w:pStyle w:val="Normal"/>
      </w:pPr>
    </w:p>
    <w:p w:rsidR="18141583" w:rsidP="5967A390" w:rsidRDefault="18141583" w14:paraId="385EFAC2" w14:textId="02B16D58">
      <w:pPr>
        <w:pStyle w:val="ListParagraph"/>
        <w:numPr>
          <w:ilvl w:val="0"/>
          <w:numId w:val="1"/>
        </w:numPr>
        <w:rPr>
          <w:rFonts w:ascii="Aptos" w:hAnsi="Aptos" w:eastAsia="Aptos" w:cs="Aptos"/>
          <w:b w:val="1"/>
          <w:bCs w:val="1"/>
          <w:sz w:val="28"/>
          <w:szCs w:val="28"/>
          <w:u w:val="single"/>
        </w:rPr>
      </w:pPr>
      <w:r w:rsidRPr="5967A390" w:rsidR="18141583">
        <w:rPr>
          <w:rFonts w:ascii="Aptos" w:hAnsi="Aptos" w:eastAsia="Aptos" w:cs="Aptos"/>
          <w:sz w:val="28"/>
          <w:szCs w:val="28"/>
        </w:rPr>
        <w:t xml:space="preserve">  </w:t>
      </w:r>
      <w:r w:rsidRPr="5967A390" w:rsidR="18141583">
        <w:rPr>
          <w:rFonts w:ascii="Aptos" w:hAnsi="Aptos" w:eastAsia="Aptos" w:cs="Aptos"/>
          <w:b w:val="1"/>
          <w:bCs w:val="1"/>
          <w:sz w:val="28"/>
          <w:szCs w:val="28"/>
          <w:u w:val="single"/>
        </w:rPr>
        <w:t>What aspects of mental health and well-being does the survey assess?</w:t>
      </w:r>
    </w:p>
    <w:p w:rsidR="18141583" w:rsidP="5967A390" w:rsidRDefault="18141583" w14:noSpellErr="1" w14:paraId="6454CB84">
      <w:pPr>
        <w:ind w:firstLine="360"/>
        <w:rPr>
          <w:rFonts w:ascii="Aptos" w:hAnsi="Aptos" w:eastAsia="Aptos" w:cs="Aptos"/>
          <w:sz w:val="28"/>
          <w:szCs w:val="28"/>
        </w:rPr>
      </w:pPr>
      <w:r w:rsidRPr="5967A390" w:rsidR="18141583">
        <w:rPr>
          <w:rFonts w:ascii="Aptos" w:hAnsi="Aptos" w:eastAsia="Aptos" w:cs="Aptos"/>
          <w:sz w:val="28"/>
          <w:szCs w:val="28"/>
        </w:rPr>
        <w:t>The survey assesses a wide range of factors, including:</w:t>
      </w:r>
    </w:p>
    <w:p w:rsidR="18141583" w:rsidP="5967A390" w:rsidRDefault="18141583" w14:noSpellErr="1" w14:paraId="7F53FB62">
      <w:pPr>
        <w:pStyle w:val="ListParagraph"/>
        <w:numPr>
          <w:ilvl w:val="0"/>
          <w:numId w:val="2"/>
        </w:numPr>
        <w:rPr>
          <w:rFonts w:ascii="Aptos" w:hAnsi="Aptos" w:eastAsia="Aptos" w:cs="Aptos"/>
          <w:sz w:val="28"/>
          <w:szCs w:val="28"/>
        </w:rPr>
      </w:pPr>
      <w:r w:rsidRPr="5967A390" w:rsidR="18141583">
        <w:rPr>
          <w:rFonts w:ascii="Aptos" w:hAnsi="Aptos" w:eastAsia="Aptos" w:cs="Aptos"/>
          <w:sz w:val="28"/>
          <w:szCs w:val="28"/>
        </w:rPr>
        <w:t>Mental health conditions such as anxiety and depression</w:t>
      </w:r>
    </w:p>
    <w:p w:rsidR="18141583" w:rsidP="5967A390" w:rsidRDefault="18141583" w14:noSpellErr="1" w14:paraId="0F15ACCE">
      <w:pPr>
        <w:pStyle w:val="ListParagraph"/>
        <w:numPr>
          <w:ilvl w:val="0"/>
          <w:numId w:val="2"/>
        </w:numPr>
        <w:rPr>
          <w:rFonts w:ascii="Aptos" w:hAnsi="Aptos" w:eastAsia="Aptos" w:cs="Aptos"/>
          <w:sz w:val="28"/>
          <w:szCs w:val="28"/>
        </w:rPr>
      </w:pPr>
      <w:r w:rsidRPr="5967A390" w:rsidR="18141583">
        <w:rPr>
          <w:rFonts w:ascii="Aptos" w:hAnsi="Aptos" w:eastAsia="Aptos" w:cs="Aptos"/>
          <w:sz w:val="28"/>
          <w:szCs w:val="28"/>
        </w:rPr>
        <w:t>Alcohol use</w:t>
      </w:r>
    </w:p>
    <w:p w:rsidR="18141583" w:rsidP="5967A390" w:rsidRDefault="18141583" w14:noSpellErr="1" w14:paraId="58A6C4AC">
      <w:pPr>
        <w:pStyle w:val="ListParagraph"/>
        <w:numPr>
          <w:ilvl w:val="0"/>
          <w:numId w:val="2"/>
        </w:numPr>
        <w:rPr>
          <w:rFonts w:ascii="Aptos" w:hAnsi="Aptos" w:eastAsia="Aptos" w:cs="Aptos"/>
          <w:sz w:val="28"/>
          <w:szCs w:val="28"/>
        </w:rPr>
      </w:pPr>
      <w:r w:rsidRPr="5967A390" w:rsidR="18141583">
        <w:rPr>
          <w:rFonts w:ascii="Aptos" w:hAnsi="Aptos" w:eastAsia="Aptos" w:cs="Aptos"/>
          <w:sz w:val="28"/>
          <w:szCs w:val="28"/>
        </w:rPr>
        <w:t>Overall well-being and resilience</w:t>
      </w:r>
    </w:p>
    <w:p w:rsidR="18141583" w:rsidP="5967A390" w:rsidRDefault="18141583" w14:noSpellErr="1" w14:paraId="2864C0AE">
      <w:pPr>
        <w:pStyle w:val="ListParagraph"/>
        <w:numPr>
          <w:ilvl w:val="0"/>
          <w:numId w:val="2"/>
        </w:numPr>
        <w:rPr>
          <w:rFonts w:ascii="Aptos" w:hAnsi="Aptos" w:eastAsia="Aptos" w:cs="Aptos"/>
          <w:sz w:val="28"/>
          <w:szCs w:val="28"/>
        </w:rPr>
      </w:pPr>
      <w:r w:rsidRPr="5967A390" w:rsidR="18141583">
        <w:rPr>
          <w:rFonts w:ascii="Aptos" w:hAnsi="Aptos" w:eastAsia="Aptos" w:cs="Aptos"/>
          <w:sz w:val="28"/>
          <w:szCs w:val="28"/>
        </w:rPr>
        <w:t>Workplace stressors and protective factors</w:t>
      </w:r>
    </w:p>
    <w:p w:rsidR="18141583" w:rsidP="5967A390" w:rsidRDefault="18141583" w14:noSpellErr="1" w14:paraId="53AE9D77" w14:textId="41416BDD">
      <w:pPr>
        <w:pStyle w:val="ListParagraph"/>
        <w:numPr>
          <w:ilvl w:val="0"/>
          <w:numId w:val="2"/>
        </w:numPr>
        <w:rPr>
          <w:rFonts w:ascii="Aptos" w:hAnsi="Aptos" w:eastAsia="Aptos" w:cs="Aptos"/>
          <w:sz w:val="28"/>
          <w:szCs w:val="28"/>
        </w:rPr>
      </w:pPr>
      <w:r w:rsidRPr="5967A390" w:rsidR="18141583">
        <w:rPr>
          <w:rFonts w:ascii="Aptos" w:hAnsi="Aptos" w:eastAsia="Aptos" w:cs="Aptos"/>
          <w:sz w:val="28"/>
          <w:szCs w:val="28"/>
        </w:rPr>
        <w:t>Sociodemographic and workplace-related variables</w:t>
      </w:r>
      <w:r>
        <w:br/>
      </w:r>
      <w:r>
        <w:br/>
      </w:r>
    </w:p>
    <w:p w:rsidRPr="008F0495" w:rsidR="0027581D" w:rsidP="5967A390" w:rsidRDefault="0027581D" w14:paraId="49296BA1" w14:textId="03076384" w14:noSpellErr="1">
      <w:pPr>
        <w:pStyle w:val="ListParagraph"/>
        <w:numPr>
          <w:ilvl w:val="0"/>
          <w:numId w:val="1"/>
        </w:numPr>
        <w:rPr>
          <w:rFonts w:ascii="Aptos" w:hAnsi="Aptos" w:eastAsia="Aptos" w:cs="Aptos"/>
          <w:b w:val="1"/>
          <w:bCs w:val="1"/>
          <w:sz w:val="28"/>
          <w:szCs w:val="28"/>
          <w:u w:val="single"/>
        </w:rPr>
      </w:pPr>
      <w:r w:rsidRPr="5967A390" w:rsidR="0070D66C">
        <w:rPr>
          <w:rFonts w:ascii="Aptos" w:hAnsi="Aptos" w:eastAsia="Aptos" w:cs="Aptos"/>
          <w:b w:val="1"/>
          <w:bCs w:val="1"/>
          <w:sz w:val="28"/>
          <w:szCs w:val="28"/>
          <w:u w:val="single"/>
        </w:rPr>
        <w:t xml:space="preserve">Will my employer know I </w:t>
      </w:r>
      <w:r w:rsidRPr="5967A390" w:rsidR="0070D66C">
        <w:rPr>
          <w:rFonts w:ascii="Aptos" w:hAnsi="Aptos" w:eastAsia="Aptos" w:cs="Aptos"/>
          <w:b w:val="1"/>
          <w:bCs w:val="1"/>
          <w:sz w:val="28"/>
          <w:szCs w:val="28"/>
          <w:u w:val="single"/>
        </w:rPr>
        <w:t>participated</w:t>
      </w:r>
      <w:r w:rsidRPr="5967A390" w:rsidR="0070D66C">
        <w:rPr>
          <w:rFonts w:ascii="Aptos" w:hAnsi="Aptos" w:eastAsia="Aptos" w:cs="Aptos"/>
          <w:b w:val="1"/>
          <w:bCs w:val="1"/>
          <w:sz w:val="28"/>
          <w:szCs w:val="28"/>
          <w:u w:val="single"/>
        </w:rPr>
        <w:t xml:space="preserve"> in the survey?</w:t>
      </w:r>
    </w:p>
    <w:p w:rsidR="00AB0983" w:rsidP="5967A390" w:rsidRDefault="2141C723" w14:paraId="24460543" w14:textId="4882C359" w14:noSpellErr="1">
      <w:pPr>
        <w:ind w:left="360"/>
        <w:rPr>
          <w:rFonts w:ascii="Aptos" w:hAnsi="Aptos" w:eastAsia="Aptos" w:cs="Aptos"/>
          <w:sz w:val="28"/>
          <w:szCs w:val="28"/>
        </w:rPr>
      </w:pPr>
      <w:r w:rsidRPr="5967A390" w:rsidR="310C5681">
        <w:rPr>
          <w:rFonts w:ascii="Aptos" w:hAnsi="Aptos" w:eastAsia="Aptos" w:cs="Aptos"/>
          <w:sz w:val="28"/>
          <w:szCs w:val="28"/>
        </w:rPr>
        <w:t xml:space="preserve">Individual participation is completely anonymous, and no identifying information will be shared with employers or anyone else. Your employer will not know you </w:t>
      </w:r>
      <w:r w:rsidRPr="5967A390" w:rsidR="310C5681">
        <w:rPr>
          <w:rFonts w:ascii="Aptos" w:hAnsi="Aptos" w:eastAsia="Aptos" w:cs="Aptos"/>
          <w:sz w:val="28"/>
          <w:szCs w:val="28"/>
        </w:rPr>
        <w:t>participated</w:t>
      </w:r>
      <w:r w:rsidRPr="5967A390" w:rsidR="310C5681">
        <w:rPr>
          <w:rFonts w:ascii="Aptos" w:hAnsi="Aptos" w:eastAsia="Aptos" w:cs="Aptos"/>
          <w:sz w:val="28"/>
          <w:szCs w:val="28"/>
        </w:rPr>
        <w:t xml:space="preserve"> in this survey.</w:t>
      </w:r>
    </w:p>
    <w:p w:rsidR="00AB0983" w:rsidP="5967A390" w:rsidRDefault="00AB0983" w14:paraId="03910A95" w14:textId="77777777" w14:noSpellErr="1">
      <w:pPr>
        <w:rPr>
          <w:rFonts w:ascii="Aptos" w:hAnsi="Aptos" w:eastAsia="Aptos" w:cs="Aptos"/>
          <w:b w:val="1"/>
          <w:bCs w:val="1"/>
          <w:sz w:val="28"/>
          <w:szCs w:val="28"/>
          <w:u w:val="single"/>
        </w:rPr>
      </w:pPr>
    </w:p>
    <w:p w:rsidRPr="00CC31AF" w:rsidR="0027581D" w:rsidP="5967A390" w:rsidRDefault="0027581D" w14:paraId="1CA68C44" w14:textId="1FA3C5A0" w14:noSpellErr="1">
      <w:pPr>
        <w:pStyle w:val="ListParagraph"/>
        <w:numPr>
          <w:ilvl w:val="0"/>
          <w:numId w:val="1"/>
        </w:numPr>
        <w:rPr>
          <w:rFonts w:ascii="Aptos" w:hAnsi="Aptos" w:eastAsia="Aptos" w:cs="Aptos"/>
          <w:sz w:val="28"/>
          <w:szCs w:val="28"/>
        </w:rPr>
      </w:pPr>
      <w:r w:rsidRPr="5967A390" w:rsidR="0070D66C">
        <w:rPr>
          <w:rFonts w:ascii="Aptos" w:hAnsi="Aptos" w:eastAsia="Aptos" w:cs="Aptos"/>
          <w:b w:val="1"/>
          <w:bCs w:val="1"/>
          <w:sz w:val="28"/>
          <w:szCs w:val="28"/>
          <w:u w:val="single"/>
        </w:rPr>
        <w:t>Can I complete the survey if I work part-time or on a temporary basis?</w:t>
      </w:r>
    </w:p>
    <w:p w:rsidRPr="00AB0983" w:rsidR="0027581D" w:rsidP="5967A390" w:rsidRDefault="2141C723" w14:paraId="3C5FD96E" w14:textId="5B8D0931" w14:noSpellErr="1">
      <w:pPr>
        <w:ind w:left="360"/>
        <w:rPr>
          <w:rFonts w:ascii="Aptos" w:hAnsi="Aptos" w:eastAsia="Aptos" w:cs="Aptos"/>
          <w:sz w:val="28"/>
          <w:szCs w:val="28"/>
        </w:rPr>
      </w:pPr>
      <w:r w:rsidRPr="5967A390" w:rsidR="310C5681">
        <w:rPr>
          <w:rFonts w:ascii="Aptos" w:hAnsi="Aptos" w:eastAsia="Aptos" w:cs="Aptos"/>
          <w:sz w:val="28"/>
          <w:szCs w:val="28"/>
        </w:rPr>
        <w:t xml:space="preserve">Yes. All doctors and nurses, regardless of their employment status or their contract type, are encouraged to </w:t>
      </w:r>
      <w:r w:rsidRPr="5967A390" w:rsidR="310C5681">
        <w:rPr>
          <w:rFonts w:ascii="Aptos" w:hAnsi="Aptos" w:eastAsia="Aptos" w:cs="Aptos"/>
          <w:sz w:val="28"/>
          <w:szCs w:val="28"/>
        </w:rPr>
        <w:t>participate</w:t>
      </w:r>
      <w:r w:rsidRPr="5967A390" w:rsidR="310C5681">
        <w:rPr>
          <w:rFonts w:ascii="Aptos" w:hAnsi="Aptos" w:eastAsia="Aptos" w:cs="Aptos"/>
          <w:sz w:val="28"/>
          <w:szCs w:val="28"/>
        </w:rPr>
        <w:t>.</w:t>
      </w:r>
    </w:p>
    <w:p w:rsidR="00AB0983" w:rsidP="5967A390" w:rsidRDefault="00AB0983" w14:paraId="4E4292ED" w14:textId="77777777" w14:noSpellErr="1">
      <w:pPr>
        <w:rPr>
          <w:rFonts w:ascii="Aptos" w:hAnsi="Aptos" w:eastAsia="Aptos" w:cs="Aptos"/>
          <w:b w:val="1"/>
          <w:bCs w:val="1"/>
          <w:sz w:val="28"/>
          <w:szCs w:val="28"/>
          <w:highlight w:val="yellow"/>
          <w:u w:val="single"/>
        </w:rPr>
      </w:pPr>
    </w:p>
    <w:p w:rsidRPr="00CC31AF" w:rsidR="008F0495" w:rsidP="5967A390" w:rsidRDefault="2141C723" w14:paraId="5EF00F04" w14:textId="19DB063A">
      <w:pPr>
        <w:pStyle w:val="ListParagraph"/>
        <w:numPr>
          <w:ilvl w:val="0"/>
          <w:numId w:val="1"/>
        </w:numPr>
        <w:suppressLineNumbers w:val="0"/>
        <w:bidi w:val="0"/>
        <w:spacing w:before="0" w:beforeAutospacing="off" w:after="160" w:afterAutospacing="off" w:line="259" w:lineRule="auto"/>
        <w:ind w:left="720" w:right="0" w:hanging="360"/>
        <w:jc w:val="left"/>
        <w:rPr>
          <w:rFonts w:ascii="Aptos" w:hAnsi="Aptos" w:eastAsia="Aptos" w:cs="Aptos"/>
          <w:b w:val="1"/>
          <w:bCs w:val="1"/>
          <w:sz w:val="28"/>
          <w:szCs w:val="28"/>
          <w:u w:val="single"/>
        </w:rPr>
      </w:pPr>
      <w:r w:rsidRPr="5967A390" w:rsidR="310C5681">
        <w:rPr>
          <w:rFonts w:ascii="Aptos" w:hAnsi="Aptos" w:eastAsia="Aptos" w:cs="Aptos"/>
          <w:b w:val="1"/>
          <w:bCs w:val="1"/>
          <w:sz w:val="28"/>
          <w:szCs w:val="28"/>
          <w:u w:val="single"/>
        </w:rPr>
        <w:t xml:space="preserve">Why are only doctors and nurses </w:t>
      </w:r>
      <w:r w:rsidRPr="5967A390" w:rsidR="46AC714B">
        <w:rPr>
          <w:rFonts w:ascii="Aptos" w:hAnsi="Aptos" w:eastAsia="Aptos" w:cs="Aptos"/>
          <w:b w:val="1"/>
          <w:bCs w:val="1"/>
          <w:sz w:val="28"/>
          <w:szCs w:val="28"/>
          <w:u w:val="single"/>
        </w:rPr>
        <w:t>eligible</w:t>
      </w:r>
      <w:r w:rsidRPr="5967A390" w:rsidR="310C5681">
        <w:rPr>
          <w:rFonts w:ascii="Aptos" w:hAnsi="Aptos" w:eastAsia="Aptos" w:cs="Aptos"/>
          <w:b w:val="1"/>
          <w:bCs w:val="1"/>
          <w:sz w:val="28"/>
          <w:szCs w:val="28"/>
          <w:u w:val="single"/>
        </w:rPr>
        <w:t xml:space="preserve">? </w:t>
      </w:r>
    </w:p>
    <w:p w:rsidRPr="00CC31AF" w:rsidR="008F0495" w:rsidP="5967A390" w:rsidRDefault="2141C723" w14:paraId="22EF4C99" w14:textId="303820B5">
      <w:pPr>
        <w:pStyle w:val="ListParagraph"/>
        <w:suppressLineNumbers w:val="0"/>
        <w:bidi w:val="0"/>
        <w:spacing w:before="0" w:beforeAutospacing="off" w:after="160" w:afterAutospacing="off" w:line="259" w:lineRule="auto"/>
        <w:ind w:left="720" w:right="0" w:hanging="360"/>
        <w:jc w:val="left"/>
        <w:rPr>
          <w:rFonts w:ascii="Aptos" w:hAnsi="Aptos" w:eastAsia="Aptos" w:cs="Aptos"/>
          <w:sz w:val="28"/>
          <w:szCs w:val="28"/>
        </w:rPr>
      </w:pPr>
    </w:p>
    <w:p w:rsidRPr="00CC31AF" w:rsidR="008F0495" w:rsidP="5967A390" w:rsidRDefault="2141C723" w14:paraId="370DD172" w14:textId="648ABD9E">
      <w:pPr>
        <w:pStyle w:val="ListParagraph"/>
        <w:suppressLineNumbers w:val="0"/>
        <w:bidi w:val="0"/>
        <w:spacing w:before="0" w:beforeAutospacing="off" w:after="160" w:afterAutospacing="off" w:line="259" w:lineRule="auto"/>
        <w:ind w:left="360" w:right="0" w:hanging="0"/>
        <w:jc w:val="left"/>
        <w:rPr>
          <w:rFonts w:ascii="Aptos" w:hAnsi="Aptos" w:eastAsia="Aptos" w:cs="Aptos"/>
          <w:b w:val="1"/>
          <w:bCs w:val="1"/>
          <w:sz w:val="28"/>
          <w:szCs w:val="28"/>
          <w:u w:val="single"/>
        </w:rPr>
      </w:pPr>
      <w:r w:rsidRPr="5967A390" w:rsidR="310C5681">
        <w:rPr>
          <w:rFonts w:ascii="Aptos" w:hAnsi="Aptos" w:eastAsia="Aptos" w:cs="Aptos"/>
          <w:sz w:val="28"/>
          <w:szCs w:val="28"/>
        </w:rPr>
        <w:t xml:space="preserve">We recognize that many frontline health and care workers are struggling with the same challenges facing doctors and nurses. Given the unprecedented scale of this survey, we have </w:t>
      </w:r>
      <w:r w:rsidRPr="5967A390" w:rsidR="051330D0">
        <w:rPr>
          <w:rFonts w:ascii="Aptos" w:hAnsi="Aptos" w:eastAsia="Aptos" w:cs="Aptos"/>
          <w:sz w:val="28"/>
          <w:szCs w:val="28"/>
        </w:rPr>
        <w:t>decided</w:t>
      </w:r>
      <w:r w:rsidRPr="5967A390" w:rsidR="310C5681">
        <w:rPr>
          <w:rFonts w:ascii="Aptos" w:hAnsi="Aptos" w:eastAsia="Aptos" w:cs="Aptos"/>
          <w:sz w:val="28"/>
          <w:szCs w:val="28"/>
        </w:rPr>
        <w:t xml:space="preserve"> to focus o</w:t>
      </w:r>
      <w:r w:rsidRPr="5967A390" w:rsidR="4B25A9AC">
        <w:rPr>
          <w:rFonts w:ascii="Aptos" w:hAnsi="Aptos" w:eastAsia="Aptos" w:cs="Aptos"/>
          <w:sz w:val="28"/>
          <w:szCs w:val="28"/>
        </w:rPr>
        <w:t>n</w:t>
      </w:r>
      <w:r w:rsidRPr="5967A390" w:rsidR="310C5681">
        <w:rPr>
          <w:rFonts w:ascii="Aptos" w:hAnsi="Aptos" w:eastAsia="Aptos" w:cs="Aptos"/>
          <w:sz w:val="28"/>
          <w:szCs w:val="28"/>
        </w:rPr>
        <w:t xml:space="preserve"> professionals who </w:t>
      </w:r>
      <w:r w:rsidRPr="5967A390" w:rsidR="310C5681">
        <w:rPr>
          <w:rFonts w:ascii="Aptos" w:hAnsi="Aptos" w:eastAsia="Aptos" w:cs="Aptos"/>
          <w:sz w:val="28"/>
          <w:szCs w:val="28"/>
        </w:rPr>
        <w:t>represent</w:t>
      </w:r>
      <w:r w:rsidRPr="5967A390" w:rsidR="310C5681">
        <w:rPr>
          <w:rFonts w:ascii="Aptos" w:hAnsi="Aptos" w:eastAsia="Aptos" w:cs="Aptos"/>
          <w:sz w:val="28"/>
          <w:szCs w:val="28"/>
        </w:rPr>
        <w:t xml:space="preserve"> the largest proportion of the overall health and care </w:t>
      </w:r>
      <w:r w:rsidRPr="5967A390" w:rsidR="310C5681">
        <w:rPr>
          <w:rFonts w:ascii="Aptos" w:hAnsi="Aptos" w:eastAsia="Aptos" w:cs="Aptos"/>
          <w:sz w:val="28"/>
          <w:szCs w:val="28"/>
        </w:rPr>
        <w:t xml:space="preserve">workforce. </w:t>
      </w:r>
      <w:r w:rsidRPr="5967A390" w:rsidR="310C5681">
        <w:rPr>
          <w:rFonts w:ascii="Aptos" w:hAnsi="Aptos" w:eastAsia="Aptos" w:cs="Aptos"/>
          <w:sz w:val="28"/>
          <w:szCs w:val="28"/>
        </w:rPr>
        <w:t>However</w:t>
      </w:r>
      <w:r w:rsidRPr="5967A390" w:rsidR="0AE38019">
        <w:rPr>
          <w:rFonts w:ascii="Aptos" w:hAnsi="Aptos" w:eastAsia="Aptos" w:cs="Aptos"/>
          <w:sz w:val="28"/>
          <w:szCs w:val="28"/>
        </w:rPr>
        <w:t>,</w:t>
      </w:r>
      <w:r w:rsidRPr="5967A390" w:rsidR="310C5681">
        <w:rPr>
          <w:rFonts w:ascii="Aptos" w:hAnsi="Aptos" w:eastAsia="Aptos" w:cs="Aptos"/>
          <w:sz w:val="28"/>
          <w:szCs w:val="28"/>
        </w:rPr>
        <w:t xml:space="preserve"> we hope to adapt and expand the survey to other groups in the future.</w:t>
      </w:r>
    </w:p>
    <w:p w:rsidR="5967A390" w:rsidP="5967A390" w:rsidRDefault="5967A390" w14:noSpellErr="1" w14:paraId="6BB78682" w14:textId="005EE8B2">
      <w:pPr>
        <w:pStyle w:val="Normal"/>
        <w:rPr>
          <w:rFonts w:ascii="Aptos" w:hAnsi="Aptos" w:eastAsia="Aptos" w:cs="Aptos"/>
          <w:sz w:val="28"/>
          <w:szCs w:val="28"/>
        </w:rPr>
      </w:pPr>
    </w:p>
    <w:p w:rsidR="45A312C1" w:rsidP="5967A390" w:rsidRDefault="45A312C1" w14:noSpellErr="1" w14:paraId="155681DC">
      <w:pPr>
        <w:pStyle w:val="ListParagraph"/>
        <w:numPr>
          <w:ilvl w:val="0"/>
          <w:numId w:val="1"/>
        </w:numPr>
        <w:rPr>
          <w:rFonts w:ascii="Aptos" w:hAnsi="Aptos" w:eastAsia="Aptos" w:cs="Aptos"/>
          <w:b w:val="1"/>
          <w:bCs w:val="1"/>
          <w:sz w:val="28"/>
          <w:szCs w:val="28"/>
          <w:u w:val="single"/>
        </w:rPr>
      </w:pPr>
      <w:r w:rsidRPr="5967A390" w:rsidR="45A312C1">
        <w:rPr>
          <w:rFonts w:ascii="Aptos" w:hAnsi="Aptos" w:eastAsia="Aptos" w:cs="Aptos"/>
          <w:b w:val="1"/>
          <w:bCs w:val="1"/>
          <w:sz w:val="28"/>
          <w:szCs w:val="28"/>
          <w:u w:val="single"/>
        </w:rPr>
        <w:t>Is this a WHO survey or a survey by my national association?</w:t>
      </w:r>
    </w:p>
    <w:p w:rsidR="45A312C1" w:rsidP="5967A390" w:rsidRDefault="45A312C1" w14:paraId="1776E27C" w14:textId="1F8E8FA2">
      <w:pPr>
        <w:ind w:left="360"/>
        <w:rPr>
          <w:rFonts w:ascii="Aptos" w:hAnsi="Aptos" w:eastAsia="Aptos" w:cs="Aptos"/>
          <w:sz w:val="28"/>
          <w:szCs w:val="28"/>
        </w:rPr>
      </w:pPr>
      <w:r w:rsidRPr="5967A390" w:rsidR="45A312C1">
        <w:rPr>
          <w:rFonts w:ascii="Aptos" w:hAnsi="Aptos" w:eastAsia="Aptos" w:cs="Aptos"/>
          <w:sz w:val="28"/>
          <w:szCs w:val="28"/>
        </w:rPr>
        <w:t>This survey has been developed and is being conducted by WHO</w:t>
      </w:r>
      <w:r w:rsidRPr="5967A390" w:rsidR="0C2FA460">
        <w:rPr>
          <w:rFonts w:ascii="Aptos" w:hAnsi="Aptos" w:eastAsia="Aptos" w:cs="Aptos"/>
          <w:sz w:val="28"/>
          <w:szCs w:val="28"/>
        </w:rPr>
        <w:t>/</w:t>
      </w:r>
      <w:r w:rsidRPr="5967A390" w:rsidR="45A312C1">
        <w:rPr>
          <w:rFonts w:ascii="Aptos" w:hAnsi="Aptos" w:eastAsia="Aptos" w:cs="Aptos"/>
          <w:sz w:val="28"/>
          <w:szCs w:val="28"/>
        </w:rPr>
        <w:t xml:space="preserve">Europe, funded by the European Commission. </w:t>
      </w:r>
      <w:r w:rsidRPr="5967A390" w:rsidR="5D41B395">
        <w:rPr>
          <w:rFonts w:ascii="Aptos" w:hAnsi="Aptos" w:eastAsia="Aptos" w:cs="Aptos"/>
          <w:sz w:val="28"/>
          <w:szCs w:val="28"/>
        </w:rPr>
        <w:t xml:space="preserve">WHO is working with </w:t>
      </w:r>
      <w:r w:rsidRPr="5967A390" w:rsidR="45A312C1">
        <w:rPr>
          <w:rFonts w:ascii="Aptos" w:hAnsi="Aptos" w:eastAsia="Aptos" w:cs="Aptos"/>
          <w:sz w:val="28"/>
          <w:szCs w:val="28"/>
        </w:rPr>
        <w:t>European medical and nursing associations to support dissemination and recruitment.</w:t>
      </w:r>
    </w:p>
    <w:p w:rsidR="5967A390" w:rsidP="5967A390" w:rsidRDefault="5967A390" w14:noSpellErr="1" w14:paraId="05E2E9B8">
      <w:pPr>
        <w:rPr>
          <w:rFonts w:ascii="Aptos" w:hAnsi="Aptos" w:eastAsia="Aptos" w:cs="Aptos"/>
          <w:sz w:val="28"/>
          <w:szCs w:val="28"/>
        </w:rPr>
      </w:pPr>
    </w:p>
    <w:p w:rsidRPr="008F0495" w:rsidR="0027581D" w:rsidP="5967A390" w:rsidRDefault="008F0495" w14:paraId="60E7CC25" w14:textId="0654BFBF" w14:noSpellErr="1">
      <w:pPr>
        <w:pStyle w:val="ListParagraph"/>
        <w:numPr>
          <w:ilvl w:val="0"/>
          <w:numId w:val="1"/>
        </w:numPr>
        <w:rPr>
          <w:rFonts w:ascii="Aptos" w:hAnsi="Aptos" w:eastAsia="Aptos" w:cs="Aptos"/>
          <w:b w:val="1"/>
          <w:bCs w:val="1"/>
          <w:sz w:val="28"/>
          <w:szCs w:val="28"/>
          <w:u w:val="single"/>
        </w:rPr>
      </w:pPr>
      <w:r w:rsidRPr="5967A390" w:rsidR="742D0AD4">
        <w:rPr>
          <w:rFonts w:ascii="Aptos" w:hAnsi="Aptos" w:eastAsia="Aptos" w:cs="Aptos"/>
          <w:b w:val="1"/>
          <w:bCs w:val="1"/>
          <w:sz w:val="28"/>
          <w:szCs w:val="28"/>
        </w:rPr>
        <w:t xml:space="preserve">  </w:t>
      </w:r>
      <w:r w:rsidRPr="5967A390" w:rsidR="0070D66C">
        <w:rPr>
          <w:rFonts w:ascii="Aptos" w:hAnsi="Aptos" w:eastAsia="Aptos" w:cs="Aptos"/>
          <w:b w:val="1"/>
          <w:bCs w:val="1"/>
          <w:sz w:val="28"/>
          <w:szCs w:val="28"/>
          <w:u w:val="single"/>
        </w:rPr>
        <w:t>What actions will be taken based on the survey results?</w:t>
      </w:r>
    </w:p>
    <w:p w:rsidRPr="008F0495" w:rsidR="0027581D" w:rsidP="5967A390" w:rsidRDefault="2141C723" w14:paraId="378F80D5" w14:textId="6CB516A7" w14:noSpellErr="1">
      <w:pPr>
        <w:ind w:left="360"/>
        <w:rPr>
          <w:rFonts w:ascii="Aptos" w:hAnsi="Aptos" w:eastAsia="Aptos" w:cs="Aptos"/>
          <w:sz w:val="28"/>
          <w:szCs w:val="28"/>
        </w:rPr>
      </w:pPr>
      <w:r w:rsidRPr="5967A390" w:rsidR="310C5681">
        <w:rPr>
          <w:rFonts w:ascii="Aptos" w:hAnsi="Aptos" w:eastAsia="Aptos" w:cs="Aptos"/>
          <w:sz w:val="28"/>
          <w:szCs w:val="28"/>
        </w:rPr>
        <w:t>The survey findings will help national policymakers and national health authorities understand how to improve working conditions and mental health support for doctors and nurses across the EU plus Iceland and Norway.</w:t>
      </w:r>
    </w:p>
    <w:p w:rsidRPr="008F0495" w:rsidR="0027581D" w:rsidP="0027581D" w:rsidRDefault="008F0495" w14:paraId="174E399B" w14:noSpellErr="1" w14:textId="689FF6FE">
      <w:pPr/>
    </w:p>
    <w:p w:rsidRPr="008F0495" w:rsidR="0027581D" w:rsidP="5967A390" w:rsidRDefault="008F0495" w14:paraId="2F04BB10" w14:textId="7C4CA9B9" w14:noSpellErr="1">
      <w:pPr>
        <w:pStyle w:val="ListParagraph"/>
        <w:numPr>
          <w:ilvl w:val="0"/>
          <w:numId w:val="1"/>
        </w:numPr>
        <w:rPr>
          <w:rFonts w:ascii="Aptos" w:hAnsi="Aptos" w:eastAsia="Aptos" w:cs="Aptos"/>
          <w:b w:val="1"/>
          <w:bCs w:val="1"/>
          <w:sz w:val="28"/>
          <w:szCs w:val="28"/>
          <w:u w:val="single"/>
        </w:rPr>
      </w:pPr>
      <w:r w:rsidRPr="5967A390" w:rsidR="742D0AD4">
        <w:rPr>
          <w:rFonts w:ascii="Aptos" w:hAnsi="Aptos" w:eastAsia="Aptos" w:cs="Aptos"/>
          <w:b w:val="1"/>
          <w:bCs w:val="1"/>
          <w:sz w:val="28"/>
          <w:szCs w:val="28"/>
        </w:rPr>
        <w:t xml:space="preserve">  </w:t>
      </w:r>
      <w:r w:rsidRPr="5967A390" w:rsidR="0070D66C">
        <w:rPr>
          <w:rFonts w:ascii="Aptos" w:hAnsi="Aptos" w:eastAsia="Aptos" w:cs="Aptos"/>
          <w:b w:val="1"/>
          <w:bCs w:val="1"/>
          <w:sz w:val="28"/>
          <w:szCs w:val="28"/>
          <w:u w:val="single"/>
        </w:rPr>
        <w:t>What languages is the survey available in?</w:t>
      </w:r>
    </w:p>
    <w:p w:rsidRPr="008F0495" w:rsidR="0027581D" w:rsidP="5967A390" w:rsidRDefault="0027581D" w14:paraId="4A1C6EB5" w14:textId="7EEEEC1B">
      <w:pPr>
        <w:ind w:left="360"/>
        <w:rPr>
          <w:rFonts w:ascii="Aptos" w:hAnsi="Aptos" w:eastAsia="Aptos" w:cs="Aptos"/>
          <w:sz w:val="28"/>
          <w:szCs w:val="28"/>
        </w:rPr>
      </w:pPr>
      <w:r w:rsidRPr="5967A390" w:rsidR="0070D66C">
        <w:rPr>
          <w:rFonts w:ascii="Aptos" w:hAnsi="Aptos" w:eastAsia="Aptos" w:cs="Aptos"/>
          <w:sz w:val="28"/>
          <w:szCs w:val="28"/>
        </w:rPr>
        <w:t>The survey is available in 25 European languages, making it accessible to health</w:t>
      </w:r>
      <w:r w:rsidRPr="5967A390" w:rsidR="742D0AD4">
        <w:rPr>
          <w:rFonts w:ascii="Aptos" w:hAnsi="Aptos" w:eastAsia="Aptos" w:cs="Aptos"/>
          <w:sz w:val="28"/>
          <w:szCs w:val="28"/>
        </w:rPr>
        <w:t xml:space="preserve"> </w:t>
      </w:r>
      <w:r w:rsidRPr="5967A390" w:rsidR="0070D66C">
        <w:rPr>
          <w:rFonts w:ascii="Aptos" w:hAnsi="Aptos" w:eastAsia="Aptos" w:cs="Aptos"/>
          <w:sz w:val="28"/>
          <w:szCs w:val="28"/>
        </w:rPr>
        <w:t xml:space="preserve">care professionals across all 27 EU countries, </w:t>
      </w:r>
      <w:r w:rsidRPr="5967A390" w:rsidR="0070D66C">
        <w:rPr>
          <w:rFonts w:ascii="Aptos" w:hAnsi="Aptos" w:eastAsia="Aptos" w:cs="Aptos"/>
          <w:sz w:val="28"/>
          <w:szCs w:val="28"/>
        </w:rPr>
        <w:t>Iceland</w:t>
      </w:r>
      <w:r w:rsidRPr="5967A390" w:rsidR="0070D66C">
        <w:rPr>
          <w:rFonts w:ascii="Aptos" w:hAnsi="Aptos" w:eastAsia="Aptos" w:cs="Aptos"/>
          <w:sz w:val="28"/>
          <w:szCs w:val="28"/>
        </w:rPr>
        <w:t xml:space="preserve"> and Norway.</w:t>
      </w:r>
    </w:p>
    <w:p w:rsidRPr="008F0495" w:rsidR="0027581D" w:rsidP="5967A390" w:rsidRDefault="0027581D" w14:paraId="32181730" w14:textId="4DE3A763">
      <w:pPr>
        <w:ind w:firstLine="360"/>
        <w:rPr>
          <w:rFonts w:ascii="Aptos" w:hAnsi="Aptos" w:eastAsia="Aptos" w:cs="Aptos"/>
          <w:sz w:val="28"/>
          <w:szCs w:val="28"/>
        </w:rPr>
      </w:pPr>
    </w:p>
    <w:p w:rsidRPr="008F0495" w:rsidR="0027581D" w:rsidP="5967A390" w:rsidRDefault="0027581D" w14:noSpellErr="1" w14:paraId="6C353C94" w14:textId="48A77E1B">
      <w:pPr>
        <w:pStyle w:val="ListParagraph"/>
        <w:numPr>
          <w:ilvl w:val="0"/>
          <w:numId w:val="1"/>
        </w:numPr>
        <w:rPr>
          <w:rFonts w:ascii="Aptos" w:hAnsi="Aptos" w:eastAsia="Aptos" w:cs="Aptos"/>
          <w:b w:val="1"/>
          <w:bCs w:val="1"/>
          <w:sz w:val="28"/>
          <w:szCs w:val="28"/>
          <w:u w:val="single"/>
        </w:rPr>
      </w:pPr>
      <w:r w:rsidRPr="5967A390" w:rsidR="54CD901B">
        <w:rPr>
          <w:rFonts w:ascii="Aptos" w:hAnsi="Aptos" w:eastAsia="Aptos" w:cs="Aptos"/>
          <w:b w:val="1"/>
          <w:bCs w:val="1"/>
          <w:sz w:val="28"/>
          <w:szCs w:val="28"/>
          <w:u w:val="single"/>
        </w:rPr>
        <w:t>When will the survey results be published?</w:t>
      </w:r>
    </w:p>
    <w:p w:rsidRPr="008F0495" w:rsidR="0027581D" w:rsidP="5967A390" w:rsidRDefault="0027581D" w14:noSpellErr="1" w14:paraId="53DE0B68" w14:textId="145D9C3A">
      <w:pPr>
        <w:ind w:left="360"/>
        <w:rPr>
          <w:rFonts w:ascii="Aptos" w:hAnsi="Aptos" w:eastAsia="Aptos" w:cs="Aptos"/>
          <w:sz w:val="28"/>
          <w:szCs w:val="28"/>
        </w:rPr>
      </w:pPr>
      <w:r w:rsidRPr="5967A390" w:rsidR="54CD901B">
        <w:rPr>
          <w:rFonts w:ascii="Aptos" w:hAnsi="Aptos" w:eastAsia="Aptos" w:cs="Aptos"/>
          <w:sz w:val="28"/>
          <w:szCs w:val="28"/>
        </w:rPr>
        <w:t>The results will be published in a report to be made available to national associations and sent to national health authorities by June 2025.</w:t>
      </w:r>
    </w:p>
    <w:p w:rsidRPr="008F0495" w:rsidR="0027581D" w:rsidP="5967A390" w:rsidRDefault="0027581D" w14:paraId="68D87D69" w14:textId="64FACE28">
      <w:pPr>
        <w:pStyle w:val="Normal"/>
        <w:rPr>
          <w:rFonts w:ascii="Aptos" w:hAnsi="Aptos" w:eastAsia="Aptos" w:cs="Aptos"/>
          <w:sz w:val="28"/>
          <w:szCs w:val="28"/>
        </w:rPr>
      </w:pPr>
    </w:p>
    <w:p w:rsidRPr="008F0495" w:rsidR="0027581D" w:rsidP="5967A390" w:rsidRDefault="008F0495" w14:paraId="545012EA" w14:textId="73572597" w14:noSpellErr="1">
      <w:pPr>
        <w:pStyle w:val="ListParagraph"/>
        <w:numPr>
          <w:ilvl w:val="0"/>
          <w:numId w:val="1"/>
        </w:numPr>
        <w:rPr>
          <w:rFonts w:ascii="Aptos" w:hAnsi="Aptos" w:eastAsia="Aptos" w:cs="Aptos"/>
          <w:b w:val="1"/>
          <w:bCs w:val="1"/>
          <w:sz w:val="28"/>
          <w:szCs w:val="28"/>
          <w:u w:val="single"/>
        </w:rPr>
      </w:pPr>
      <w:r w:rsidRPr="5967A390" w:rsidR="742D0AD4">
        <w:rPr>
          <w:rFonts w:ascii="Aptos" w:hAnsi="Aptos" w:eastAsia="Aptos" w:cs="Aptos"/>
          <w:sz w:val="28"/>
          <w:szCs w:val="28"/>
        </w:rPr>
        <w:t xml:space="preserve">  </w:t>
      </w:r>
      <w:r w:rsidRPr="5967A390" w:rsidR="0070D66C">
        <w:rPr>
          <w:rFonts w:ascii="Aptos" w:hAnsi="Aptos" w:eastAsia="Aptos" w:cs="Aptos"/>
          <w:b w:val="1"/>
          <w:bCs w:val="1"/>
          <w:sz w:val="28"/>
          <w:szCs w:val="28"/>
          <w:u w:val="single"/>
        </w:rPr>
        <w:t>How will the survey results be used to improve workplace conditions?</w:t>
      </w:r>
    </w:p>
    <w:p w:rsidRPr="008F0495" w:rsidR="0027581D" w:rsidP="5967A390" w:rsidRDefault="008F0495" w14:paraId="5711D3A6" w14:textId="5B5FAECF">
      <w:pPr>
        <w:ind w:left="360"/>
        <w:rPr>
          <w:rFonts w:ascii="Aptos" w:hAnsi="Aptos" w:eastAsia="Aptos" w:cs="Aptos"/>
          <w:sz w:val="28"/>
          <w:szCs w:val="28"/>
        </w:rPr>
      </w:pPr>
      <w:r w:rsidRPr="5967A390" w:rsidR="310C5681">
        <w:rPr>
          <w:rFonts w:ascii="Aptos" w:hAnsi="Aptos" w:eastAsia="Aptos" w:cs="Aptos"/>
          <w:sz w:val="28"/>
          <w:szCs w:val="28"/>
        </w:rPr>
        <w:t xml:space="preserve">The data collected will provide the foundation for creating policies and strategies aimed at enabling health systems to better protect the mental health and well-being of health care professionals. This will ensure that health systems are better equipped to </w:t>
      </w:r>
      <w:r w:rsidRPr="5967A390" w:rsidR="310C5681">
        <w:rPr>
          <w:rFonts w:ascii="Aptos" w:hAnsi="Aptos" w:eastAsia="Aptos" w:cs="Aptos"/>
          <w:sz w:val="28"/>
          <w:szCs w:val="28"/>
        </w:rPr>
        <w:t>retain</w:t>
      </w:r>
      <w:r w:rsidRPr="5967A390" w:rsidR="310C5681">
        <w:rPr>
          <w:rFonts w:ascii="Aptos" w:hAnsi="Aptos" w:eastAsia="Aptos" w:cs="Aptos"/>
          <w:sz w:val="28"/>
          <w:szCs w:val="28"/>
        </w:rPr>
        <w:t xml:space="preserve"> doctors and nurses, support them, and promote healthier work environments.</w:t>
      </w:r>
      <w:r>
        <w:br/>
      </w:r>
      <w:r>
        <w:br/>
      </w:r>
    </w:p>
    <w:p w:rsidRPr="008F0495" w:rsidR="0027581D" w:rsidP="5967A390" w:rsidRDefault="008F0495" w14:paraId="61F16C75" w14:textId="7C8A7E48" w14:noSpellErr="1">
      <w:pPr>
        <w:pStyle w:val="ListParagraph"/>
        <w:numPr>
          <w:ilvl w:val="0"/>
          <w:numId w:val="1"/>
        </w:numPr>
        <w:rPr>
          <w:rFonts w:ascii="Aptos" w:hAnsi="Aptos" w:eastAsia="Aptos" w:cs="Aptos"/>
          <w:b w:val="1"/>
          <w:bCs w:val="1"/>
          <w:sz w:val="28"/>
          <w:szCs w:val="28"/>
          <w:u w:val="single"/>
        </w:rPr>
      </w:pPr>
      <w:r w:rsidRPr="5967A390" w:rsidR="742D0AD4">
        <w:rPr>
          <w:rFonts w:ascii="Aptos" w:hAnsi="Aptos" w:eastAsia="Aptos" w:cs="Aptos"/>
          <w:sz w:val="28"/>
          <w:szCs w:val="28"/>
        </w:rPr>
        <w:t xml:space="preserve">  </w:t>
      </w:r>
      <w:r w:rsidRPr="5967A390" w:rsidR="0070D66C">
        <w:rPr>
          <w:rFonts w:ascii="Aptos" w:hAnsi="Aptos" w:eastAsia="Aptos" w:cs="Aptos"/>
          <w:b w:val="1"/>
          <w:bCs w:val="1"/>
          <w:sz w:val="28"/>
          <w:szCs w:val="28"/>
          <w:u w:val="single"/>
        </w:rPr>
        <w:t xml:space="preserve">How many doctors and nurses are expected to </w:t>
      </w:r>
      <w:r w:rsidRPr="5967A390" w:rsidR="0070D66C">
        <w:rPr>
          <w:rFonts w:ascii="Aptos" w:hAnsi="Aptos" w:eastAsia="Aptos" w:cs="Aptos"/>
          <w:b w:val="1"/>
          <w:bCs w:val="1"/>
          <w:sz w:val="28"/>
          <w:szCs w:val="28"/>
          <w:u w:val="single"/>
        </w:rPr>
        <w:t>participate</w:t>
      </w:r>
      <w:r w:rsidRPr="5967A390" w:rsidR="0070D66C">
        <w:rPr>
          <w:rFonts w:ascii="Aptos" w:hAnsi="Aptos" w:eastAsia="Aptos" w:cs="Aptos"/>
          <w:b w:val="1"/>
          <w:bCs w:val="1"/>
          <w:sz w:val="28"/>
          <w:szCs w:val="28"/>
          <w:u w:val="single"/>
        </w:rPr>
        <w:t>?</w:t>
      </w:r>
    </w:p>
    <w:p w:rsidRPr="008F0495" w:rsidR="0027581D" w:rsidP="5967A390" w:rsidRDefault="0027581D" w14:paraId="05DAA697" w14:textId="77777777" w14:noSpellErr="1">
      <w:pPr>
        <w:ind w:left="360"/>
        <w:rPr>
          <w:rFonts w:ascii="Aptos" w:hAnsi="Aptos" w:eastAsia="Aptos" w:cs="Aptos"/>
          <w:sz w:val="28"/>
          <w:szCs w:val="28"/>
        </w:rPr>
      </w:pPr>
      <w:r w:rsidRPr="5967A390" w:rsidR="0070D66C">
        <w:rPr>
          <w:rFonts w:ascii="Aptos" w:hAnsi="Aptos" w:eastAsia="Aptos" w:cs="Aptos"/>
          <w:sz w:val="28"/>
          <w:szCs w:val="28"/>
        </w:rPr>
        <w:t>The survey aims to reach as many doctors and nurses as possible, regardless of their specialty or whether they work in public or private practice, making it the largest mental health survey of its kind in Europe.</w:t>
      </w:r>
    </w:p>
    <w:p w:rsidRPr="008F0495" w:rsidR="0027581D" w:rsidP="5967A390" w:rsidRDefault="0027581D" w14:paraId="3035996B" w14:textId="77777777" w14:noSpellErr="1">
      <w:pPr>
        <w:rPr>
          <w:rFonts w:ascii="Aptos" w:hAnsi="Aptos" w:eastAsia="Aptos" w:cs="Aptos"/>
          <w:sz w:val="28"/>
          <w:szCs w:val="28"/>
        </w:rPr>
      </w:pPr>
    </w:p>
    <w:p w:rsidRPr="008F0495" w:rsidR="0027581D" w:rsidP="5967A390" w:rsidRDefault="008F0495" w14:paraId="68C9EC2E" w14:textId="7D45C5A0" w14:noSpellErr="1">
      <w:pPr>
        <w:pStyle w:val="ListParagraph"/>
        <w:numPr>
          <w:ilvl w:val="0"/>
          <w:numId w:val="1"/>
        </w:numPr>
        <w:rPr>
          <w:rFonts w:ascii="Aptos" w:hAnsi="Aptos" w:eastAsia="Aptos" w:cs="Aptos"/>
          <w:b w:val="1"/>
          <w:bCs w:val="1"/>
          <w:sz w:val="28"/>
          <w:szCs w:val="28"/>
          <w:u w:val="single"/>
        </w:rPr>
      </w:pPr>
      <w:r w:rsidRPr="5967A390" w:rsidR="742D0AD4">
        <w:rPr>
          <w:rFonts w:ascii="Aptos" w:hAnsi="Aptos" w:eastAsia="Aptos" w:cs="Aptos"/>
          <w:sz w:val="28"/>
          <w:szCs w:val="28"/>
        </w:rPr>
        <w:t xml:space="preserve">  </w:t>
      </w:r>
      <w:r w:rsidRPr="5967A390" w:rsidR="0070D66C">
        <w:rPr>
          <w:rFonts w:ascii="Aptos" w:hAnsi="Aptos" w:eastAsia="Aptos" w:cs="Aptos"/>
          <w:b w:val="1"/>
          <w:bCs w:val="1"/>
          <w:sz w:val="28"/>
          <w:szCs w:val="28"/>
          <w:u w:val="single"/>
        </w:rPr>
        <w:t>What happens after the survey is completed?</w:t>
      </w:r>
    </w:p>
    <w:p w:rsidRPr="008F0495" w:rsidR="0027581D" w:rsidP="5967A390" w:rsidRDefault="0027581D" w14:paraId="25768FD5" w14:textId="77777777" w14:noSpellErr="1">
      <w:pPr>
        <w:ind w:left="360"/>
        <w:rPr>
          <w:rFonts w:ascii="Aptos" w:hAnsi="Aptos" w:eastAsia="Aptos" w:cs="Aptos"/>
          <w:sz w:val="28"/>
          <w:szCs w:val="28"/>
        </w:rPr>
      </w:pPr>
      <w:r w:rsidRPr="5967A390" w:rsidR="0070D66C">
        <w:rPr>
          <w:rFonts w:ascii="Aptos" w:hAnsi="Aptos" w:eastAsia="Aptos" w:cs="Aptos"/>
          <w:sz w:val="28"/>
          <w:szCs w:val="28"/>
        </w:rPr>
        <w:t>After the survey closes on 31 December 2024, the responses will be analyzed, and a report will be produced by June 2025. This report will be made available to policymakers and national health authorities.</w:t>
      </w:r>
    </w:p>
    <w:p w:rsidRPr="008F0495" w:rsidR="0027581D" w:rsidP="5967A390" w:rsidRDefault="0027581D" w14:paraId="0BEC039C" w14:noSpellErr="1" w14:textId="4FAD4560">
      <w:pPr>
        <w:rPr>
          <w:rFonts w:ascii="Aptos" w:hAnsi="Aptos" w:eastAsia="Aptos" w:cs="Aptos"/>
          <w:sz w:val="28"/>
          <w:szCs w:val="28"/>
        </w:rPr>
      </w:pPr>
    </w:p>
    <w:p w:rsidRPr="008F0495" w:rsidR="00DF08BB" w:rsidP="5967A390" w:rsidRDefault="00DF08BB" w14:paraId="0FF01721" w14:textId="1A7312BE">
      <w:pPr>
        <w:pStyle w:val="ListParagraph"/>
        <w:numPr>
          <w:ilvl w:val="0"/>
          <w:numId w:val="1"/>
        </w:numPr>
        <w:ind/>
        <w:rPr>
          <w:rFonts w:ascii="Aptos" w:hAnsi="Aptos" w:eastAsia="Aptos" w:cs="Aptos"/>
          <w:b w:val="1"/>
          <w:bCs w:val="1"/>
          <w:sz w:val="28"/>
          <w:szCs w:val="28"/>
          <w:u w:val="single"/>
        </w:rPr>
      </w:pPr>
      <w:r w:rsidRPr="5967A390" w:rsidR="5CB0BF70">
        <w:rPr>
          <w:rFonts w:ascii="Aptos" w:hAnsi="Aptos" w:eastAsia="Aptos" w:cs="Aptos"/>
          <w:b w:val="1"/>
          <w:bCs w:val="1"/>
          <w:sz w:val="28"/>
          <w:szCs w:val="28"/>
          <w:u w:val="single"/>
        </w:rPr>
        <w:t xml:space="preserve">How will the survey be </w:t>
      </w:r>
      <w:r w:rsidRPr="5967A390" w:rsidR="5CB0BF70">
        <w:rPr>
          <w:rFonts w:ascii="Aptos" w:hAnsi="Aptos" w:eastAsia="Aptos" w:cs="Aptos"/>
          <w:b w:val="1"/>
          <w:bCs w:val="1"/>
          <w:sz w:val="28"/>
          <w:szCs w:val="28"/>
          <w:u w:val="single"/>
        </w:rPr>
        <w:t>disseminated</w:t>
      </w:r>
      <w:r w:rsidRPr="5967A390" w:rsidR="5CB0BF70">
        <w:rPr>
          <w:rFonts w:ascii="Aptos" w:hAnsi="Aptos" w:eastAsia="Aptos" w:cs="Aptos"/>
          <w:b w:val="1"/>
          <w:bCs w:val="1"/>
          <w:sz w:val="28"/>
          <w:szCs w:val="28"/>
          <w:u w:val="single"/>
        </w:rPr>
        <w:t>?</w:t>
      </w:r>
    </w:p>
    <w:p w:rsidRPr="008F0495" w:rsidR="00DF08BB" w:rsidP="5967A390" w:rsidRDefault="00DF08BB" w14:noSpellErr="1" w14:paraId="4FB5CE68" w14:textId="77777777">
      <w:pPr>
        <w:ind w:left="360"/>
        <w:rPr>
          <w:rFonts w:ascii="Aptos" w:hAnsi="Aptos" w:eastAsia="Aptos" w:cs="Aptos"/>
          <w:sz w:val="28"/>
          <w:szCs w:val="28"/>
        </w:rPr>
      </w:pPr>
      <w:r w:rsidRPr="5967A390" w:rsidR="5CB0BF70">
        <w:rPr>
          <w:rFonts w:ascii="Aptos" w:hAnsi="Aptos" w:eastAsia="Aptos" w:cs="Aptos"/>
          <w:sz w:val="28"/>
          <w:szCs w:val="28"/>
        </w:rPr>
        <w:t xml:space="preserve">The survey will be </w:t>
      </w:r>
      <w:r w:rsidRPr="5967A390" w:rsidR="5CB0BF70">
        <w:rPr>
          <w:rFonts w:ascii="Aptos" w:hAnsi="Aptos" w:eastAsia="Aptos" w:cs="Aptos"/>
          <w:sz w:val="28"/>
          <w:szCs w:val="28"/>
        </w:rPr>
        <w:t>disseminated</w:t>
      </w:r>
      <w:r w:rsidRPr="5967A390" w:rsidR="5CB0BF70">
        <w:rPr>
          <w:rFonts w:ascii="Aptos" w:hAnsi="Aptos" w:eastAsia="Aptos" w:cs="Aptos"/>
          <w:sz w:val="28"/>
          <w:szCs w:val="28"/>
        </w:rPr>
        <w:t xml:space="preserve"> through collaboration with European nurse and doctor associations, reaching their national members to encourage broad participation across the 29 countries.</w:t>
      </w:r>
    </w:p>
    <w:p w:rsidRPr="008F0495" w:rsidR="00DF08BB" w:rsidP="5967A390" w:rsidRDefault="00DF08BB" w14:paraId="13220F45" w14:textId="685687EA">
      <w:pPr>
        <w:ind w:left="360"/>
        <w:rPr>
          <w:rFonts w:ascii="Aptos" w:hAnsi="Aptos" w:eastAsia="Aptos" w:cs="Aptos"/>
          <w:sz w:val="28"/>
          <w:szCs w:val="28"/>
        </w:rPr>
      </w:pPr>
    </w:p>
    <w:p w:rsidRPr="008F0495" w:rsidR="00DF08BB" w:rsidP="5967A390" w:rsidRDefault="00DF08BB" w14:paraId="7F024322" w14:textId="3080B378">
      <w:pPr>
        <w:pStyle w:val="ListParagraph"/>
        <w:numPr>
          <w:ilvl w:val="0"/>
          <w:numId w:val="1"/>
        </w:numPr>
        <w:spacing w:before="0" w:beforeAutospacing="off" w:after="0" w:afterAutospacing="off"/>
        <w:ind/>
        <w:rPr>
          <w:rFonts w:ascii="Aptos" w:hAnsi="Aptos" w:eastAsia="Aptos" w:cs="Aptos"/>
          <w:b w:val="1"/>
          <w:bCs w:val="1"/>
          <w:noProof w:val="0"/>
          <w:sz w:val="28"/>
          <w:szCs w:val="28"/>
          <w:u w:val="single"/>
          <w:lang w:val="en-US"/>
        </w:rPr>
      </w:pPr>
      <w:r w:rsidRPr="5967A390" w:rsidR="509F2CC8">
        <w:rPr>
          <w:rFonts w:ascii="Aptos" w:hAnsi="Aptos" w:eastAsia="Aptos" w:cs="Aptos"/>
          <w:b w:val="1"/>
          <w:bCs w:val="1"/>
          <w:noProof w:val="0"/>
          <w:sz w:val="28"/>
          <w:szCs w:val="28"/>
          <w:u w:val="single"/>
          <w:lang w:val="en-US"/>
        </w:rPr>
        <w:t>Can I share the survey link on social media</w:t>
      </w:r>
      <w:r w:rsidRPr="5967A390" w:rsidR="3345CB68">
        <w:rPr>
          <w:rFonts w:ascii="Aptos" w:hAnsi="Aptos" w:eastAsia="Aptos" w:cs="Aptos"/>
          <w:b w:val="1"/>
          <w:bCs w:val="1"/>
          <w:noProof w:val="0"/>
          <w:sz w:val="28"/>
          <w:szCs w:val="28"/>
          <w:u w:val="single"/>
          <w:lang w:val="en-US"/>
        </w:rPr>
        <w:t>?</w:t>
      </w:r>
    </w:p>
    <w:p w:rsidRPr="008F0495" w:rsidR="00DF08BB" w:rsidP="5967A390" w:rsidRDefault="00DF08BB" w14:paraId="10BB1F20" w14:textId="3E105A7A">
      <w:pPr>
        <w:pStyle w:val="Normal"/>
        <w:ind w:left="360"/>
        <w:rPr>
          <w:rFonts w:ascii="Aptos" w:hAnsi="Aptos" w:eastAsia="Aptos" w:cs="Aptos"/>
          <w:b w:val="1"/>
          <w:bCs w:val="1"/>
          <w:sz w:val="28"/>
          <w:szCs w:val="28"/>
        </w:rPr>
      </w:pPr>
      <w:r>
        <w:br/>
      </w:r>
      <w:r w:rsidRPr="5967A390" w:rsidR="10956F61">
        <w:rPr>
          <w:rFonts w:ascii="Aptos" w:hAnsi="Aptos" w:eastAsia="Aptos" w:cs="Aptos"/>
          <w:b w:val="1"/>
          <w:bCs w:val="1"/>
          <w:sz w:val="28"/>
          <w:szCs w:val="28"/>
        </w:rPr>
        <w:t>Please do not share the link publicly on social media</w:t>
      </w:r>
      <w:r w:rsidRPr="5967A390" w:rsidR="10956F61">
        <w:rPr>
          <w:rFonts w:ascii="Aptos" w:hAnsi="Aptos" w:eastAsia="Aptos" w:cs="Aptos"/>
          <w:b w:val="1"/>
          <w:bCs w:val="1"/>
          <w:sz w:val="28"/>
          <w:szCs w:val="28"/>
        </w:rPr>
        <w:t xml:space="preserve">. </w:t>
      </w:r>
      <w:r w:rsidRPr="5967A390" w:rsidR="72C6C4DE">
        <w:rPr>
          <w:rFonts w:ascii="Aptos" w:hAnsi="Aptos" w:eastAsia="Aptos" w:cs="Aptos"/>
          <w:sz w:val="28"/>
          <w:szCs w:val="28"/>
        </w:rPr>
        <w:t xml:space="preserve">Please </w:t>
      </w:r>
      <w:r w:rsidRPr="5967A390" w:rsidR="113E8AF1">
        <w:rPr>
          <w:rFonts w:ascii="Aptos" w:hAnsi="Aptos" w:eastAsia="Aptos" w:cs="Aptos"/>
          <w:sz w:val="28"/>
          <w:szCs w:val="28"/>
        </w:rPr>
        <w:t>u</w:t>
      </w:r>
      <w:r w:rsidRPr="5967A390" w:rsidR="452A12D4">
        <w:rPr>
          <w:rFonts w:ascii="Aptos" w:hAnsi="Aptos" w:eastAsia="Aptos" w:cs="Aptos"/>
          <w:sz w:val="28"/>
          <w:szCs w:val="28"/>
        </w:rPr>
        <w:t xml:space="preserve">se </w:t>
      </w:r>
      <w:r w:rsidRPr="5967A390" w:rsidR="113E8AF1">
        <w:rPr>
          <w:rFonts w:ascii="Aptos" w:hAnsi="Aptos" w:eastAsia="Aptos" w:cs="Aptos"/>
          <w:sz w:val="28"/>
          <w:szCs w:val="28"/>
        </w:rPr>
        <w:t>direct messages</w:t>
      </w:r>
      <w:r w:rsidRPr="5967A390" w:rsidR="3C1E6FC3">
        <w:rPr>
          <w:rFonts w:ascii="Aptos" w:hAnsi="Aptos" w:eastAsia="Aptos" w:cs="Aptos"/>
          <w:sz w:val="28"/>
          <w:szCs w:val="28"/>
        </w:rPr>
        <w:t xml:space="preserve"> or private communication channels (</w:t>
      </w:r>
      <w:r w:rsidRPr="5967A390" w:rsidR="3C1E6FC3">
        <w:rPr>
          <w:rFonts w:ascii="Aptos" w:hAnsi="Aptos" w:eastAsia="Aptos" w:cs="Aptos"/>
          <w:sz w:val="28"/>
          <w:szCs w:val="28"/>
        </w:rPr>
        <w:t>e.g.</w:t>
      </w:r>
      <w:r w:rsidRPr="5967A390" w:rsidR="3C1E6FC3">
        <w:rPr>
          <w:rFonts w:ascii="Aptos" w:hAnsi="Aptos" w:eastAsia="Aptos" w:cs="Aptos"/>
          <w:sz w:val="28"/>
          <w:szCs w:val="28"/>
        </w:rPr>
        <w:t xml:space="preserve"> private groups consisting only of doctors and nurses who are members of a nati</w:t>
      </w:r>
      <w:r w:rsidRPr="5967A390" w:rsidR="6D065E77">
        <w:rPr>
          <w:rFonts w:ascii="Aptos" w:hAnsi="Aptos" w:eastAsia="Aptos" w:cs="Aptos"/>
          <w:sz w:val="28"/>
          <w:szCs w:val="28"/>
        </w:rPr>
        <w:t>onal medical or nursing association</w:t>
      </w:r>
      <w:r w:rsidRPr="5967A390" w:rsidR="3C1E6FC3">
        <w:rPr>
          <w:rFonts w:ascii="Aptos" w:hAnsi="Aptos" w:eastAsia="Aptos" w:cs="Aptos"/>
          <w:sz w:val="28"/>
          <w:szCs w:val="28"/>
        </w:rPr>
        <w:t>)</w:t>
      </w:r>
      <w:r w:rsidRPr="5967A390" w:rsidR="113E8AF1">
        <w:rPr>
          <w:rFonts w:ascii="Aptos" w:hAnsi="Aptos" w:eastAsia="Aptos" w:cs="Aptos"/>
          <w:sz w:val="28"/>
          <w:szCs w:val="28"/>
        </w:rPr>
        <w:t xml:space="preserve"> instead of posting on public feeds</w:t>
      </w:r>
      <w:r w:rsidRPr="5967A390" w:rsidR="703623C0">
        <w:rPr>
          <w:rFonts w:ascii="Aptos" w:hAnsi="Aptos" w:eastAsia="Aptos" w:cs="Aptos"/>
          <w:sz w:val="28"/>
          <w:szCs w:val="28"/>
        </w:rPr>
        <w:t xml:space="preserve">. </w:t>
      </w:r>
    </w:p>
    <w:p w:rsidRPr="008F0495" w:rsidR="00DF08BB" w:rsidP="5967A390" w:rsidRDefault="00DF08BB" w14:paraId="450E50EB" w14:textId="11983AAA">
      <w:pPr>
        <w:pStyle w:val="Normal"/>
        <w:ind w:left="360"/>
        <w:rPr>
          <w:rFonts w:ascii="Aptos" w:hAnsi="Aptos" w:eastAsia="Aptos" w:cs="Aptos"/>
          <w:b w:val="0"/>
          <w:bCs w:val="0"/>
          <w:sz w:val="28"/>
          <w:szCs w:val="28"/>
        </w:rPr>
      </w:pPr>
      <w:r w:rsidRPr="5967A390" w:rsidR="706569C9">
        <w:rPr>
          <w:rFonts w:ascii="Aptos" w:hAnsi="Aptos" w:eastAsia="Aptos" w:cs="Aptos"/>
          <w:b w:val="1"/>
          <w:bCs w:val="1"/>
          <w:sz w:val="28"/>
          <w:szCs w:val="28"/>
        </w:rPr>
        <w:t xml:space="preserve">Do not post the </w:t>
      </w:r>
      <w:r w:rsidRPr="5967A390" w:rsidR="4711C2AE">
        <w:rPr>
          <w:rFonts w:ascii="Aptos" w:hAnsi="Aptos" w:eastAsia="Aptos" w:cs="Aptos"/>
          <w:b w:val="1"/>
          <w:bCs w:val="1"/>
          <w:sz w:val="28"/>
          <w:szCs w:val="28"/>
        </w:rPr>
        <w:t xml:space="preserve">survey </w:t>
      </w:r>
      <w:r w:rsidRPr="5967A390" w:rsidR="706569C9">
        <w:rPr>
          <w:rFonts w:ascii="Aptos" w:hAnsi="Aptos" w:eastAsia="Aptos" w:cs="Aptos"/>
          <w:b w:val="1"/>
          <w:bCs w:val="1"/>
          <w:sz w:val="28"/>
          <w:szCs w:val="28"/>
        </w:rPr>
        <w:t>link on Twitter, Instagram or on any form of social media that does not allow communication in private groups</w:t>
      </w:r>
      <w:r w:rsidRPr="5967A390" w:rsidR="706569C9">
        <w:rPr>
          <w:rFonts w:ascii="Aptos" w:hAnsi="Aptos" w:eastAsia="Aptos" w:cs="Aptos"/>
          <w:sz w:val="28"/>
          <w:szCs w:val="28"/>
        </w:rPr>
        <w:t xml:space="preserve">. </w:t>
      </w:r>
      <w:r w:rsidRPr="5967A390" w:rsidR="13C08328">
        <w:rPr>
          <w:rFonts w:ascii="Aptos" w:hAnsi="Aptos" w:eastAsia="Aptos" w:cs="Aptos"/>
          <w:b w:val="0"/>
          <w:bCs w:val="0"/>
          <w:sz w:val="28"/>
          <w:szCs w:val="28"/>
        </w:rPr>
        <w:t>The</w:t>
      </w:r>
      <w:r w:rsidRPr="5967A390" w:rsidR="58DB61F1">
        <w:rPr>
          <w:rFonts w:ascii="Aptos" w:hAnsi="Aptos" w:eastAsia="Aptos" w:cs="Aptos"/>
          <w:b w:val="0"/>
          <w:bCs w:val="0"/>
          <w:sz w:val="28"/>
          <w:szCs w:val="28"/>
        </w:rPr>
        <w:t xml:space="preserve">se guidelines are in place to </w:t>
      </w:r>
      <w:r w:rsidRPr="5967A390" w:rsidR="13C08328">
        <w:rPr>
          <w:rFonts w:ascii="Aptos" w:hAnsi="Aptos" w:eastAsia="Aptos" w:cs="Aptos"/>
          <w:b w:val="0"/>
          <w:bCs w:val="0"/>
          <w:sz w:val="28"/>
          <w:szCs w:val="28"/>
        </w:rPr>
        <w:t>ensure that the link is only sent to doctors and nurses who are members of national medical and nursing associations.</w:t>
      </w:r>
      <w:r w:rsidRPr="5967A390" w:rsidR="5031D4D2">
        <w:rPr>
          <w:rFonts w:ascii="Aptos" w:hAnsi="Aptos" w:eastAsia="Aptos" w:cs="Aptos"/>
          <w:b w:val="0"/>
          <w:bCs w:val="0"/>
          <w:sz w:val="28"/>
          <w:szCs w:val="28"/>
        </w:rPr>
        <w:t xml:space="preserve"> </w:t>
      </w:r>
    </w:p>
    <w:p w:rsidRPr="008F0495" w:rsidR="00DF08BB" w:rsidP="5967A390" w:rsidRDefault="00DF08BB" w14:paraId="568C6032" w14:textId="3A07AE63">
      <w:pPr>
        <w:pStyle w:val="Normal"/>
        <w:ind/>
        <w:rPr>
          <w:rFonts w:ascii="Aptos" w:hAnsi="Aptos" w:eastAsia="Aptos" w:cs="Aptos"/>
          <w:sz w:val="28"/>
          <w:szCs w:val="28"/>
        </w:rPr>
      </w:pPr>
    </w:p>
    <w:p w:rsidR="28B00D07" w:rsidP="5967A390" w:rsidRDefault="28B00D07" w14:paraId="164676AC" w14:textId="6A59AD2A">
      <w:pPr>
        <w:pStyle w:val="ListParagraph"/>
        <w:numPr>
          <w:ilvl w:val="0"/>
          <w:numId w:val="1"/>
        </w:numPr>
        <w:rPr>
          <w:rFonts w:ascii="Aptos" w:hAnsi="Aptos" w:eastAsia="Aptos" w:cs="Aptos"/>
          <w:b w:val="1"/>
          <w:bCs w:val="1"/>
          <w:sz w:val="28"/>
          <w:szCs w:val="28"/>
          <w:u w:val="single"/>
        </w:rPr>
      </w:pPr>
      <w:r w:rsidRPr="5967A390" w:rsidR="28B00D07">
        <w:rPr>
          <w:rFonts w:ascii="Aptos" w:hAnsi="Aptos" w:eastAsia="Aptos" w:cs="Aptos"/>
          <w:b w:val="1"/>
          <w:bCs w:val="1"/>
          <w:sz w:val="28"/>
          <w:szCs w:val="28"/>
          <w:u w:val="single"/>
        </w:rPr>
        <w:t>Are there any guidelines on how to communicate about the survey?</w:t>
      </w:r>
    </w:p>
    <w:p w:rsidR="28B00D07" w:rsidP="5967A390" w:rsidRDefault="28B00D07" w14:paraId="0882DC8A" w14:textId="75045352">
      <w:pPr>
        <w:pStyle w:val="Normal"/>
        <w:ind w:left="360" w:firstLine="0"/>
        <w:rPr>
          <w:rFonts w:ascii="Aptos" w:hAnsi="Aptos" w:eastAsia="Aptos" w:cs="Aptos"/>
          <w:b w:val="0"/>
          <w:bCs w:val="0"/>
          <w:sz w:val="28"/>
          <w:szCs w:val="28"/>
          <w:u w:val="none"/>
        </w:rPr>
      </w:pPr>
      <w:r w:rsidRPr="5967A390" w:rsidR="28B00D07">
        <w:rPr>
          <w:rFonts w:ascii="Aptos" w:hAnsi="Aptos" w:eastAsia="Aptos" w:cs="Aptos"/>
          <w:b w:val="0"/>
          <w:bCs w:val="0"/>
          <w:sz w:val="28"/>
          <w:szCs w:val="28"/>
          <w:u w:val="none"/>
        </w:rPr>
        <w:t xml:space="preserve">WHO/Europe and </w:t>
      </w:r>
      <w:r w:rsidRPr="5967A390" w:rsidR="28B00D07">
        <w:rPr>
          <w:rFonts w:ascii="Aptos" w:hAnsi="Aptos" w:eastAsia="Aptos" w:cs="Aptos"/>
          <w:b w:val="0"/>
          <w:bCs w:val="0"/>
          <w:sz w:val="28"/>
          <w:szCs w:val="28"/>
          <w:u w:val="none"/>
        </w:rPr>
        <w:t xml:space="preserve">European medical and </w:t>
      </w:r>
      <w:r w:rsidRPr="5967A390" w:rsidR="28B00D07">
        <w:rPr>
          <w:rFonts w:ascii="Aptos" w:hAnsi="Aptos" w:eastAsia="Aptos" w:cs="Aptos"/>
          <w:b w:val="0"/>
          <w:bCs w:val="0"/>
          <w:sz w:val="28"/>
          <w:szCs w:val="28"/>
          <w:u w:val="none"/>
        </w:rPr>
        <w:t>nursing asso</w:t>
      </w:r>
      <w:r w:rsidRPr="5967A390" w:rsidR="60943580">
        <w:rPr>
          <w:rFonts w:ascii="Aptos" w:hAnsi="Aptos" w:eastAsia="Aptos" w:cs="Aptos"/>
          <w:b w:val="0"/>
          <w:bCs w:val="0"/>
          <w:sz w:val="28"/>
          <w:szCs w:val="28"/>
          <w:u w:val="none"/>
        </w:rPr>
        <w:t>ciations</w:t>
      </w:r>
      <w:r w:rsidRPr="5967A390" w:rsidR="677E713E">
        <w:rPr>
          <w:rFonts w:ascii="Aptos" w:hAnsi="Aptos" w:eastAsia="Aptos" w:cs="Aptos"/>
          <w:b w:val="0"/>
          <w:bCs w:val="0"/>
          <w:sz w:val="28"/>
          <w:szCs w:val="28"/>
          <w:u w:val="none"/>
        </w:rPr>
        <w:t xml:space="preserve"> have </w:t>
      </w:r>
      <w:r w:rsidRPr="5967A390" w:rsidR="5279EFB0">
        <w:rPr>
          <w:rFonts w:ascii="Aptos" w:hAnsi="Aptos" w:eastAsia="Aptos" w:cs="Aptos"/>
          <w:b w:val="0"/>
          <w:bCs w:val="0"/>
          <w:sz w:val="28"/>
          <w:szCs w:val="28"/>
          <w:u w:val="none"/>
        </w:rPr>
        <w:t xml:space="preserve">together </w:t>
      </w:r>
      <w:r w:rsidRPr="5967A390" w:rsidR="677E713E">
        <w:rPr>
          <w:rFonts w:ascii="Aptos" w:hAnsi="Aptos" w:eastAsia="Aptos" w:cs="Aptos"/>
          <w:b w:val="0"/>
          <w:bCs w:val="0"/>
          <w:sz w:val="28"/>
          <w:szCs w:val="28"/>
          <w:u w:val="none"/>
        </w:rPr>
        <w:t xml:space="preserve">developed a set of key messages that can be used to communicate about the survey </w:t>
      </w:r>
      <w:r w:rsidRPr="5967A390" w:rsidR="73BFB29D">
        <w:rPr>
          <w:rFonts w:ascii="Aptos" w:hAnsi="Aptos" w:eastAsia="Aptos" w:cs="Aptos"/>
          <w:b w:val="0"/>
          <w:bCs w:val="0"/>
          <w:sz w:val="28"/>
          <w:szCs w:val="28"/>
          <w:u w:val="none"/>
        </w:rPr>
        <w:t xml:space="preserve">to doctors and nurses. You will </w:t>
      </w:r>
      <w:r w:rsidRPr="5967A390" w:rsidR="57DC46D7">
        <w:rPr>
          <w:rFonts w:ascii="Aptos" w:hAnsi="Aptos" w:eastAsia="Aptos" w:cs="Aptos"/>
          <w:b w:val="0"/>
          <w:bCs w:val="0"/>
          <w:sz w:val="28"/>
          <w:szCs w:val="28"/>
          <w:u w:val="none"/>
        </w:rPr>
        <w:t xml:space="preserve">have </w:t>
      </w:r>
      <w:r w:rsidRPr="5967A390" w:rsidR="73BFB29D">
        <w:rPr>
          <w:rFonts w:ascii="Aptos" w:hAnsi="Aptos" w:eastAsia="Aptos" w:cs="Aptos"/>
          <w:b w:val="0"/>
          <w:bCs w:val="0"/>
          <w:sz w:val="28"/>
          <w:szCs w:val="28"/>
          <w:u w:val="none"/>
        </w:rPr>
        <w:t>receive</w:t>
      </w:r>
      <w:r w:rsidRPr="5967A390" w:rsidR="7FA4D6D5">
        <w:rPr>
          <w:rFonts w:ascii="Aptos" w:hAnsi="Aptos" w:eastAsia="Aptos" w:cs="Aptos"/>
          <w:b w:val="0"/>
          <w:bCs w:val="0"/>
          <w:sz w:val="28"/>
          <w:szCs w:val="28"/>
          <w:u w:val="none"/>
        </w:rPr>
        <w:t>d</w:t>
      </w:r>
      <w:r w:rsidRPr="5967A390" w:rsidR="73BFB29D">
        <w:rPr>
          <w:rFonts w:ascii="Aptos" w:hAnsi="Aptos" w:eastAsia="Aptos" w:cs="Aptos"/>
          <w:b w:val="0"/>
          <w:bCs w:val="0"/>
          <w:sz w:val="28"/>
          <w:szCs w:val="28"/>
          <w:u w:val="none"/>
        </w:rPr>
        <w:t xml:space="preserve"> these messages in the email sent to you by your European association.</w:t>
      </w:r>
    </w:p>
    <w:p w:rsidR="677E713E" w:rsidP="5967A390" w:rsidRDefault="677E713E" w14:paraId="3A0450BC" w14:textId="0B1D912B">
      <w:pPr>
        <w:pStyle w:val="Normal"/>
        <w:rPr>
          <w:rFonts w:ascii="Aptos" w:hAnsi="Aptos" w:eastAsia="Aptos" w:cs="Aptos"/>
          <w:b w:val="0"/>
          <w:bCs w:val="0"/>
          <w:sz w:val="28"/>
          <w:szCs w:val="28"/>
          <w:u w:val="none"/>
        </w:rPr>
      </w:pPr>
      <w:r w:rsidRPr="5967A390" w:rsidR="677E713E">
        <w:rPr>
          <w:rFonts w:ascii="Aptos" w:hAnsi="Aptos" w:eastAsia="Aptos" w:cs="Aptos"/>
          <w:b w:val="0"/>
          <w:bCs w:val="0"/>
          <w:sz w:val="28"/>
          <w:szCs w:val="28"/>
          <w:u w:val="none"/>
        </w:rPr>
        <w:t xml:space="preserve"> </w:t>
      </w:r>
      <w:r>
        <w:tab/>
      </w:r>
    </w:p>
    <w:sectPr w:rsidRPr="008F0495" w:rsidR="00DF08BB">
      <w:footerReference w:type="default" r:id="rId8"/>
      <w:pgSz w:w="12240" w:h="15840" w:orient="portrait"/>
      <w:pgMar w:top="1440" w:right="1440" w:bottom="1440" w:left="1440" w:header="720" w:footer="720" w:gutter="0"/>
      <w:cols w:space="720"/>
      <w:docGrid w:linePitch="360"/>
      <w:headerReference w:type="default" r:id="Rc4c74f426ed44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7A0B" w:rsidP="008F0495" w:rsidRDefault="00267A0B" w14:paraId="0044A3C6" w14:textId="77777777">
      <w:pPr>
        <w:spacing w:after="0" w:line="240" w:lineRule="auto"/>
      </w:pPr>
      <w:r>
        <w:separator/>
      </w:r>
    </w:p>
  </w:endnote>
  <w:endnote w:type="continuationSeparator" w:id="0">
    <w:p w:rsidR="00267A0B" w:rsidP="008F0495" w:rsidRDefault="00267A0B" w14:paraId="446853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F0495" w:rsidP="5967A390" w:rsidRDefault="008F0495" w14:paraId="62560246" w14:textId="6B4747A9">
    <w:pPr>
      <w:pStyle w:val="Footer"/>
      <w:jc w:val="left"/>
    </w:pPr>
    <w:r w:rsidR="5967A390">
      <w:drawing>
        <wp:inline wp14:editId="6BA9FD49" wp14:anchorId="6C73AA00">
          <wp:extent cx="1428750" cy="304800"/>
          <wp:effectExtent l="0" t="0" r="0" b="0"/>
          <wp:docPr id="72114334" name="" descr="Blue text on a white background&#10;&#10;Description automatically generated" title=""/>
          <wp:cNvGraphicFramePr>
            <a:graphicFrameLocks noChangeAspect="1"/>
          </wp:cNvGraphicFramePr>
          <a:graphic>
            <a:graphicData uri="http://schemas.openxmlformats.org/drawingml/2006/picture">
              <pic:pic>
                <pic:nvPicPr>
                  <pic:cNvPr id="0" name=""/>
                  <pic:cNvPicPr/>
                </pic:nvPicPr>
                <pic:blipFill>
                  <a:blip r:embed="R92870ff8be4a42a8">
                    <a:extLst>
                      <a:ext xmlns:a="http://schemas.openxmlformats.org/drawingml/2006/main" uri="{28A0092B-C50C-407E-A947-70E740481C1C}">
                        <a14:useLocalDpi val="0"/>
                      </a:ext>
                    </a:extLst>
                  </a:blip>
                  <a:stretch>
                    <a:fillRect/>
                  </a:stretch>
                </pic:blipFill>
                <pic:spPr>
                  <a:xfrm>
                    <a:off x="0" y="0"/>
                    <a:ext cx="1428750" cy="304800"/>
                  </a:xfrm>
                  <a:prstGeom prst="rect">
                    <a:avLst/>
                  </a:prstGeom>
                </pic:spPr>
              </pic:pic>
            </a:graphicData>
          </a:graphic>
        </wp:inline>
      </w:drawing>
    </w:r>
    <w:r>
      <w:br/>
    </w:r>
    <w:sdt>
      <w:sdtPr>
        <w:id w:val="1829708831"/>
        <w:docPartObj>
          <w:docPartGallery w:val="Page Numbers (Bottom of Page)"/>
          <w:docPartUnique/>
        </w:docPartObj>
      </w:sdtPr>
      <w:sdtContent>
        <w:r>
          <w:tab/>
        </w:r>
        <w:r w:rsidRPr="5967A390">
          <w:rPr>
            <w:noProof/>
          </w:rPr>
          <w:fldChar w:fldCharType="begin"/>
        </w:r>
        <w:r>
          <w:instrText xml:space="preserve"> PAGE   \* MERGEFORMAT </w:instrText>
        </w:r>
        <w:r>
          <w:fldChar w:fldCharType="separate"/>
        </w:r>
        <w:r w:rsidRPr="5967A390" w:rsidR="5967A390">
          <w:rPr>
            <w:noProof/>
          </w:rPr>
          <w:t>2</w:t>
        </w:r>
        <w:r w:rsidRPr="5967A390">
          <w:rPr>
            <w:noProof/>
          </w:rPr>
          <w:fldChar w:fldCharType="end"/>
        </w:r>
      </w:sdtContent>
      <w:sdtEndPr>
        <w:rPr>
          <w:noProof/>
        </w:rPr>
      </w:sdtEndPr>
    </w:sdt>
  </w:p>
  <w:p w:rsidR="008F0495" w:rsidRDefault="008F0495" w14:paraId="768761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7A0B" w:rsidP="008F0495" w:rsidRDefault="00267A0B" w14:paraId="3845957C" w14:textId="77777777">
      <w:pPr>
        <w:spacing w:after="0" w:line="240" w:lineRule="auto"/>
      </w:pPr>
      <w:r>
        <w:separator/>
      </w:r>
    </w:p>
  </w:footnote>
  <w:footnote w:type="continuationSeparator" w:id="0">
    <w:p w:rsidR="00267A0B" w:rsidP="008F0495" w:rsidRDefault="00267A0B" w14:paraId="550FF17C"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67A390" w:rsidTr="5967A390" w14:paraId="376907AC">
      <w:trPr>
        <w:trHeight w:val="300"/>
      </w:trPr>
      <w:tc>
        <w:tcPr>
          <w:tcW w:w="3120" w:type="dxa"/>
          <w:tcMar/>
        </w:tcPr>
        <w:p w:rsidR="5967A390" w:rsidP="5967A390" w:rsidRDefault="5967A390" w14:paraId="64E7B2CD" w14:textId="484A66FD">
          <w:pPr>
            <w:pStyle w:val="Header"/>
            <w:bidi w:val="0"/>
            <w:ind w:left="-115"/>
            <w:jc w:val="left"/>
          </w:pPr>
          <w:r w:rsidR="5967A390">
            <w:drawing>
              <wp:inline wp14:editId="652A0E6B" wp14:anchorId="7EC75F85">
                <wp:extent cx="1581150" cy="857250"/>
                <wp:effectExtent l="0" t="0" r="0" b="0"/>
                <wp:docPr id="538623982" name="" title=""/>
                <wp:cNvGraphicFramePr>
                  <a:graphicFrameLocks noChangeAspect="1"/>
                </wp:cNvGraphicFramePr>
                <a:graphic>
                  <a:graphicData uri="http://schemas.openxmlformats.org/drawingml/2006/picture">
                    <pic:pic>
                      <pic:nvPicPr>
                        <pic:cNvPr id="0" name=""/>
                        <pic:cNvPicPr/>
                      </pic:nvPicPr>
                      <pic:blipFill>
                        <a:blip r:embed="R7b51f715d08d4620">
                          <a:extLst>
                            <a:ext xmlns:a="http://schemas.openxmlformats.org/drawingml/2006/main" uri="{28A0092B-C50C-407E-A947-70E740481C1C}">
                              <a14:useLocalDpi val="0"/>
                            </a:ext>
                          </a:extLst>
                        </a:blip>
                        <a:stretch>
                          <a:fillRect/>
                        </a:stretch>
                      </pic:blipFill>
                      <pic:spPr>
                        <a:xfrm>
                          <a:off x="0" y="0"/>
                          <a:ext cx="1581150" cy="857250"/>
                        </a:xfrm>
                        <a:prstGeom prst="rect">
                          <a:avLst/>
                        </a:prstGeom>
                      </pic:spPr>
                    </pic:pic>
                  </a:graphicData>
                </a:graphic>
              </wp:inline>
            </w:drawing>
          </w:r>
          <w:r>
            <w:br/>
          </w:r>
        </w:p>
      </w:tc>
      <w:tc>
        <w:tcPr>
          <w:tcW w:w="3120" w:type="dxa"/>
          <w:tcMar/>
        </w:tcPr>
        <w:p w:rsidR="5967A390" w:rsidP="5967A390" w:rsidRDefault="5967A390" w14:paraId="7623F739" w14:textId="11AC6CD9">
          <w:pPr>
            <w:pStyle w:val="Header"/>
            <w:bidi w:val="0"/>
            <w:jc w:val="center"/>
          </w:pPr>
        </w:p>
      </w:tc>
      <w:tc>
        <w:tcPr>
          <w:tcW w:w="3120" w:type="dxa"/>
          <w:tcMar/>
        </w:tcPr>
        <w:p w:rsidR="5967A390" w:rsidP="5967A390" w:rsidRDefault="5967A390" w14:paraId="26AEFE93" w14:textId="688D0160">
          <w:pPr>
            <w:pStyle w:val="Header"/>
            <w:bidi w:val="0"/>
            <w:ind w:right="-115"/>
            <w:jc w:val="right"/>
          </w:pPr>
        </w:p>
      </w:tc>
    </w:tr>
  </w:tbl>
  <w:p w:rsidR="5967A390" w:rsidP="5967A390" w:rsidRDefault="5967A390" w14:paraId="7992CA27" w14:textId="4020937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1dca64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7FD5E1B"/>
    <w:multiLevelType w:val="multilevel"/>
    <w:tmpl w:val="01F6A73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FB04B6"/>
    <w:multiLevelType w:val="hybridMultilevel"/>
    <w:tmpl w:val="EA50B710"/>
    <w:lvl w:ilvl="0">
      <w:start w:val="1"/>
      <w:numFmt w:val="decimal"/>
      <w:lvlText w:val="%1."/>
      <w:lvlJc w:val="left"/>
      <w:pPr>
        <w:ind w:left="720" w:hanging="360"/>
      </w:pP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23B0B"/>
    <w:multiLevelType w:val="hybridMultilevel"/>
    <w:tmpl w:val="F95A8740"/>
    <w:lvl w:ilvl="0" w:tplc="5A52586E">
      <w:start w:val="1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1" w16cid:durableId="2061443857">
    <w:abstractNumId w:val="1"/>
  </w:num>
  <w:num w:numId="2" w16cid:durableId="107748634">
    <w:abstractNumId w:val="2"/>
  </w:num>
  <w:num w:numId="3" w16cid:durableId="213616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81D"/>
    <w:rsid w:val="000503C7"/>
    <w:rsid w:val="0006706F"/>
    <w:rsid w:val="00267A0B"/>
    <w:rsid w:val="0027581D"/>
    <w:rsid w:val="00420A5C"/>
    <w:rsid w:val="004B0B48"/>
    <w:rsid w:val="005F5A2E"/>
    <w:rsid w:val="0070D66C"/>
    <w:rsid w:val="00734957"/>
    <w:rsid w:val="008554B2"/>
    <w:rsid w:val="008F0495"/>
    <w:rsid w:val="00AB0983"/>
    <w:rsid w:val="00CC210D"/>
    <w:rsid w:val="00CC31AF"/>
    <w:rsid w:val="00DF08BB"/>
    <w:rsid w:val="01C5404D"/>
    <w:rsid w:val="01CB3AB3"/>
    <w:rsid w:val="03F587CB"/>
    <w:rsid w:val="041F89FC"/>
    <w:rsid w:val="048CCC65"/>
    <w:rsid w:val="051330D0"/>
    <w:rsid w:val="05F64304"/>
    <w:rsid w:val="066F5D41"/>
    <w:rsid w:val="068A2AA8"/>
    <w:rsid w:val="0759E636"/>
    <w:rsid w:val="0AE38019"/>
    <w:rsid w:val="0B4DBE90"/>
    <w:rsid w:val="0C2FA460"/>
    <w:rsid w:val="0CBFF08C"/>
    <w:rsid w:val="0F8FB05B"/>
    <w:rsid w:val="10956F61"/>
    <w:rsid w:val="1118FF11"/>
    <w:rsid w:val="113E8AF1"/>
    <w:rsid w:val="136CA8EC"/>
    <w:rsid w:val="1373987E"/>
    <w:rsid w:val="13C08328"/>
    <w:rsid w:val="13F2B957"/>
    <w:rsid w:val="1637CD6C"/>
    <w:rsid w:val="17AB5377"/>
    <w:rsid w:val="18141583"/>
    <w:rsid w:val="18DFBFA8"/>
    <w:rsid w:val="19FCEEEA"/>
    <w:rsid w:val="1AF41FEE"/>
    <w:rsid w:val="1E607886"/>
    <w:rsid w:val="20266215"/>
    <w:rsid w:val="2141C723"/>
    <w:rsid w:val="214AA6AD"/>
    <w:rsid w:val="22D9878E"/>
    <w:rsid w:val="248B5288"/>
    <w:rsid w:val="249D1E8A"/>
    <w:rsid w:val="28233078"/>
    <w:rsid w:val="28B00D07"/>
    <w:rsid w:val="29579AA1"/>
    <w:rsid w:val="2A6D1A2C"/>
    <w:rsid w:val="2B0EF825"/>
    <w:rsid w:val="2E69EDAB"/>
    <w:rsid w:val="2F81BA72"/>
    <w:rsid w:val="310C5681"/>
    <w:rsid w:val="3345CB68"/>
    <w:rsid w:val="34F9FA80"/>
    <w:rsid w:val="350F7CDE"/>
    <w:rsid w:val="352A2D51"/>
    <w:rsid w:val="3646D31D"/>
    <w:rsid w:val="39E2086A"/>
    <w:rsid w:val="3A578783"/>
    <w:rsid w:val="3C1E6FC3"/>
    <w:rsid w:val="3D5C47FA"/>
    <w:rsid w:val="3DC8C7EB"/>
    <w:rsid w:val="4053FA9D"/>
    <w:rsid w:val="42FE630E"/>
    <w:rsid w:val="44012E26"/>
    <w:rsid w:val="452151C2"/>
    <w:rsid w:val="452A12D4"/>
    <w:rsid w:val="452C01E7"/>
    <w:rsid w:val="45A312C1"/>
    <w:rsid w:val="46AC714B"/>
    <w:rsid w:val="4711C2AE"/>
    <w:rsid w:val="477C52B5"/>
    <w:rsid w:val="48103021"/>
    <w:rsid w:val="4844CFAD"/>
    <w:rsid w:val="4B25A9AC"/>
    <w:rsid w:val="4D1DA2E4"/>
    <w:rsid w:val="5031D4D2"/>
    <w:rsid w:val="509F2CC8"/>
    <w:rsid w:val="5279EFB0"/>
    <w:rsid w:val="54CD901B"/>
    <w:rsid w:val="55AF386D"/>
    <w:rsid w:val="5614DC40"/>
    <w:rsid w:val="57DC46D7"/>
    <w:rsid w:val="58DB61F1"/>
    <w:rsid w:val="5967A390"/>
    <w:rsid w:val="596AC80E"/>
    <w:rsid w:val="5C3574F6"/>
    <w:rsid w:val="5CB0BF70"/>
    <w:rsid w:val="5D0DC854"/>
    <w:rsid w:val="5D41B395"/>
    <w:rsid w:val="5DD70D86"/>
    <w:rsid w:val="5EE48B40"/>
    <w:rsid w:val="60943580"/>
    <w:rsid w:val="62386099"/>
    <w:rsid w:val="62441E53"/>
    <w:rsid w:val="62DF0B01"/>
    <w:rsid w:val="634E5E70"/>
    <w:rsid w:val="6383AF2C"/>
    <w:rsid w:val="639721B6"/>
    <w:rsid w:val="64BB25D6"/>
    <w:rsid w:val="66736E68"/>
    <w:rsid w:val="677E713E"/>
    <w:rsid w:val="6A6FEC96"/>
    <w:rsid w:val="6B44D6CB"/>
    <w:rsid w:val="6D065E77"/>
    <w:rsid w:val="703623C0"/>
    <w:rsid w:val="706569C9"/>
    <w:rsid w:val="717546F9"/>
    <w:rsid w:val="72C6C4DE"/>
    <w:rsid w:val="730B2630"/>
    <w:rsid w:val="73BFB29D"/>
    <w:rsid w:val="73DCE90F"/>
    <w:rsid w:val="742D0AD4"/>
    <w:rsid w:val="79339703"/>
    <w:rsid w:val="79BD2321"/>
    <w:rsid w:val="7B868F7E"/>
    <w:rsid w:val="7DFE7EDE"/>
    <w:rsid w:val="7FA4D6D5"/>
    <w:rsid w:val="7FC1C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340C"/>
  <w15:chartTrackingRefBased/>
  <w15:docId w15:val="{0DD5D87E-2C60-41B2-B5BC-2A73324A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7581D"/>
    <w:pPr>
      <w:ind w:left="720"/>
      <w:contextualSpacing/>
    </w:pPr>
  </w:style>
  <w:style w:type="paragraph" w:styleId="Header">
    <w:name w:val="header"/>
    <w:basedOn w:val="Normal"/>
    <w:link w:val="HeaderChar"/>
    <w:uiPriority w:val="99"/>
    <w:unhideWhenUsed/>
    <w:rsid w:val="008F049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0495"/>
  </w:style>
  <w:style w:type="paragraph" w:styleId="Footer">
    <w:name w:val="footer"/>
    <w:basedOn w:val="Normal"/>
    <w:link w:val="FooterChar"/>
    <w:uiPriority w:val="99"/>
    <w:unhideWhenUsed/>
    <w:rsid w:val="008F049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0495"/>
  </w:style>
  <w:style w:type="numbering" w:styleId="CurrentList1" w:customStyle="1">
    <w:name w:val="Current List1"/>
    <w:uiPriority w:val="99"/>
    <w:rsid w:val="00AB0983"/>
    <w:pPr>
      <w:numPr>
        <w:numId w:val="3"/>
      </w:numPr>
    </w:pPr>
  </w:style>
  <w:style w:type="paragraph" w:styleId="Revision">
    <w:name w:val="Revision"/>
    <w:hidden/>
    <w:uiPriority w:val="99"/>
    <w:semiHidden/>
    <w:rsid w:val="00420A5C"/>
    <w:pPr>
      <w:spacing w:after="0" w:line="240" w:lineRule="auto"/>
    </w:pPr>
  </w:style>
  <w:style w:type="character" w:styleId="CommentReference">
    <w:name w:val="annotation reference"/>
    <w:basedOn w:val="DefaultParagraphFont"/>
    <w:uiPriority w:val="99"/>
    <w:semiHidden/>
    <w:unhideWhenUsed/>
    <w:rsid w:val="00420A5C"/>
    <w:rPr>
      <w:sz w:val="16"/>
      <w:szCs w:val="16"/>
    </w:rPr>
  </w:style>
  <w:style w:type="paragraph" w:styleId="CommentText">
    <w:name w:val="annotation text"/>
    <w:basedOn w:val="Normal"/>
    <w:link w:val="CommentTextChar"/>
    <w:uiPriority w:val="99"/>
    <w:unhideWhenUsed/>
    <w:rsid w:val="00420A5C"/>
    <w:pPr>
      <w:spacing w:line="240" w:lineRule="auto"/>
    </w:pPr>
    <w:rPr>
      <w:sz w:val="20"/>
      <w:szCs w:val="20"/>
    </w:rPr>
  </w:style>
  <w:style w:type="character" w:styleId="CommentTextChar" w:customStyle="1">
    <w:name w:val="Comment Text Char"/>
    <w:basedOn w:val="DefaultParagraphFont"/>
    <w:link w:val="CommentText"/>
    <w:uiPriority w:val="99"/>
    <w:rsid w:val="00420A5C"/>
    <w:rPr>
      <w:sz w:val="20"/>
      <w:szCs w:val="20"/>
    </w:rPr>
  </w:style>
  <w:style w:type="paragraph" w:styleId="CommentSubject">
    <w:name w:val="annotation subject"/>
    <w:basedOn w:val="CommentText"/>
    <w:next w:val="CommentText"/>
    <w:link w:val="CommentSubjectChar"/>
    <w:uiPriority w:val="99"/>
    <w:semiHidden/>
    <w:unhideWhenUsed/>
    <w:rsid w:val="00420A5C"/>
    <w:rPr>
      <w:b/>
      <w:bCs/>
    </w:rPr>
  </w:style>
  <w:style w:type="character" w:styleId="CommentSubjectChar" w:customStyle="1">
    <w:name w:val="Comment Subject Char"/>
    <w:basedOn w:val="CommentTextChar"/>
    <w:link w:val="CommentSubject"/>
    <w:uiPriority w:val="99"/>
    <w:semiHidden/>
    <w:rsid w:val="00420A5C"/>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94327">
      <w:bodyDiv w:val="1"/>
      <w:marLeft w:val="0"/>
      <w:marRight w:val="0"/>
      <w:marTop w:val="0"/>
      <w:marBottom w:val="0"/>
      <w:divBdr>
        <w:top w:val="none" w:sz="0" w:space="0" w:color="auto"/>
        <w:left w:val="none" w:sz="0" w:space="0" w:color="auto"/>
        <w:bottom w:val="none" w:sz="0" w:space="0" w:color="auto"/>
        <w:right w:val="none" w:sz="0" w:space="0" w:color="auto"/>
      </w:divBdr>
    </w:div>
    <w:div w:id="1828982460">
      <w:bodyDiv w:val="1"/>
      <w:marLeft w:val="0"/>
      <w:marRight w:val="0"/>
      <w:marTop w:val="0"/>
      <w:marBottom w:val="0"/>
      <w:divBdr>
        <w:top w:val="none" w:sz="0" w:space="0" w:color="auto"/>
        <w:left w:val="none" w:sz="0" w:space="0" w:color="auto"/>
        <w:bottom w:val="none" w:sz="0" w:space="0" w:color="auto"/>
        <w:right w:val="none" w:sz="0" w:space="0" w:color="auto"/>
      </w:divBdr>
    </w:div>
    <w:div w:id="20083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c4c74f426ed44441" /></Relationships>
</file>

<file path=word/_rels/footer1.xml.rels>&#65279;<?xml version="1.0" encoding="utf-8"?><Relationships xmlns="http://schemas.openxmlformats.org/package/2006/relationships"><Relationship Type="http://schemas.openxmlformats.org/officeDocument/2006/relationships/image" Target="/media/image.jpg" Id="R92870ff8be4a42a8" /></Relationships>
</file>

<file path=word/_rels/header.xml.rels>&#65279;<?xml version="1.0" encoding="utf-8"?><Relationships xmlns="http://schemas.openxmlformats.org/package/2006/relationships"><Relationship Type="http://schemas.openxmlformats.org/officeDocument/2006/relationships/image" Target="/media/image.png" Id="R7b51f715d08d46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5D18-4845-4ED0-8703-C608EE1B62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SROUR, Ramy</dc:creator>
  <keywords/>
  <dc:description/>
  <lastModifiedBy>MAURER, Jason</lastModifiedBy>
  <revision>11</revision>
  <dcterms:created xsi:type="dcterms:W3CDTF">2024-10-14T06:20:00.0000000Z</dcterms:created>
  <dcterms:modified xsi:type="dcterms:W3CDTF">2024-10-22T14:53:08.9661856Z</dcterms:modified>
</coreProperties>
</file>