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7145" w14:textId="3DDDE1BE" w:rsidR="00461713" w:rsidRDefault="00885E0B">
      <w:r w:rsidRPr="00885E0B">
        <w:rPr>
          <w:noProof/>
          <w:lang w:val="el-GR" w:eastAsia="el-GR"/>
        </w:rPr>
        <w:drawing>
          <wp:inline distT="0" distB="0" distL="0" distR="0" wp14:anchorId="379C52E8" wp14:editId="4D778E7B">
            <wp:extent cx="1847078" cy="1666875"/>
            <wp:effectExtent l="0" t="0" r="1270" b="0"/>
            <wp:docPr id="1962808886" name="Picture 1" descr="A logo with a stethoscope and a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08886" name="Picture 1" descr="A logo with a stethoscope and a smiley face&#10;&#10;Description automatically generated"/>
                    <pic:cNvPicPr/>
                  </pic:nvPicPr>
                  <pic:blipFill>
                    <a:blip r:embed="rId5"/>
                    <a:stretch>
                      <a:fillRect/>
                    </a:stretch>
                  </pic:blipFill>
                  <pic:spPr>
                    <a:xfrm>
                      <a:off x="0" y="0"/>
                      <a:ext cx="1851821" cy="1671156"/>
                    </a:xfrm>
                    <a:prstGeom prst="rect">
                      <a:avLst/>
                    </a:prstGeom>
                  </pic:spPr>
                </pic:pic>
              </a:graphicData>
            </a:graphic>
          </wp:inline>
        </w:drawing>
      </w:r>
      <w:r>
        <w:rPr>
          <w:noProof/>
          <w:lang w:val="el-GR" w:eastAsia="el-GR"/>
        </w:rPr>
        <w:drawing>
          <wp:inline distT="0" distB="0" distL="0" distR="0" wp14:anchorId="47E907F5" wp14:editId="5B526D0F">
            <wp:extent cx="3844290" cy="1234857"/>
            <wp:effectExtent l="0" t="0" r="3810" b="3810"/>
            <wp:docPr id="90661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4290" cy="1234857"/>
                    </a:xfrm>
                    <a:prstGeom prst="rect">
                      <a:avLst/>
                    </a:prstGeom>
                    <a:noFill/>
                  </pic:spPr>
                </pic:pic>
              </a:graphicData>
            </a:graphic>
          </wp:inline>
        </w:drawing>
      </w:r>
    </w:p>
    <w:p w14:paraId="1E8D4462" w14:textId="211FFE59" w:rsidR="00AD2060" w:rsidRDefault="00AD2060" w:rsidP="00AD2060"/>
    <w:p w14:paraId="636D6503" w14:textId="47EAF015" w:rsidR="006B4CDB" w:rsidRPr="009C6ACB" w:rsidRDefault="006B4CDB" w:rsidP="006B4CDB">
      <w:pPr>
        <w:jc w:val="right"/>
        <w:rPr>
          <w:sz w:val="28"/>
          <w:szCs w:val="32"/>
        </w:rPr>
      </w:pPr>
      <w:r w:rsidRPr="006B4CDB">
        <w:rPr>
          <w:sz w:val="28"/>
          <w:szCs w:val="32"/>
          <w:lang w:val="el-GR"/>
        </w:rPr>
        <w:t xml:space="preserve"> Αθήνα, </w:t>
      </w:r>
      <w:r w:rsidR="00A74E1C">
        <w:rPr>
          <w:sz w:val="28"/>
          <w:szCs w:val="32"/>
        </w:rPr>
        <w:t>06</w:t>
      </w:r>
      <w:r w:rsidRPr="006B4CDB">
        <w:rPr>
          <w:sz w:val="28"/>
          <w:szCs w:val="32"/>
          <w:lang w:val="el-GR"/>
        </w:rPr>
        <w:t>/</w:t>
      </w:r>
      <w:r w:rsidR="00A74E1C">
        <w:rPr>
          <w:sz w:val="28"/>
          <w:szCs w:val="32"/>
        </w:rPr>
        <w:t>05</w:t>
      </w:r>
      <w:r w:rsidRPr="006B4CDB">
        <w:rPr>
          <w:sz w:val="28"/>
          <w:szCs w:val="32"/>
          <w:lang w:val="el-GR"/>
        </w:rPr>
        <w:t>/202</w:t>
      </w:r>
      <w:r w:rsidR="009C6ACB">
        <w:rPr>
          <w:sz w:val="28"/>
          <w:szCs w:val="32"/>
        </w:rPr>
        <w:t>6</w:t>
      </w:r>
    </w:p>
    <w:p w14:paraId="0DF793E4" w14:textId="77777777" w:rsidR="00EF7189" w:rsidRDefault="00EF7189" w:rsidP="00AD2060">
      <w:pPr>
        <w:jc w:val="center"/>
        <w:rPr>
          <w:b/>
          <w:bCs/>
          <w:sz w:val="32"/>
          <w:szCs w:val="32"/>
          <w:lang w:val="el-GR"/>
        </w:rPr>
      </w:pPr>
    </w:p>
    <w:p w14:paraId="5C974633" w14:textId="0CD978AF" w:rsidR="00D47F91" w:rsidRDefault="00D47F91" w:rsidP="00AD2060">
      <w:pPr>
        <w:jc w:val="center"/>
        <w:rPr>
          <w:b/>
          <w:bCs/>
          <w:sz w:val="32"/>
          <w:szCs w:val="32"/>
          <w:lang w:val="el-GR"/>
        </w:rPr>
      </w:pPr>
      <w:r w:rsidRPr="00D47F91">
        <w:rPr>
          <w:b/>
          <w:bCs/>
          <w:sz w:val="32"/>
          <w:szCs w:val="32"/>
          <w:lang w:val="el-GR"/>
        </w:rPr>
        <w:t>ΔΕΛΤΙΟ   ΤΥΠΟΥ</w:t>
      </w:r>
    </w:p>
    <w:p w14:paraId="4B325779" w14:textId="77777777" w:rsidR="00A74E1C" w:rsidRDefault="00A74E1C" w:rsidP="009C6ACB">
      <w:pPr>
        <w:shd w:val="clear" w:color="auto" w:fill="FFFFFF"/>
        <w:spacing w:before="100" w:beforeAutospacing="1" w:after="100" w:afterAutospacing="1" w:line="240" w:lineRule="auto"/>
        <w:rPr>
          <w:rFonts w:ascii="Arial" w:eastAsia="Times New Roman" w:hAnsi="Arial" w:cs="Arial"/>
          <w:b/>
          <w:bCs/>
          <w:color w:val="222222"/>
          <w:kern w:val="0"/>
          <w:sz w:val="24"/>
          <w:szCs w:val="24"/>
          <w:lang w:eastAsia="el-GR"/>
          <w14:ligatures w14:val="none"/>
        </w:rPr>
      </w:pPr>
    </w:p>
    <w:p w14:paraId="61D79A67" w14:textId="77777777" w:rsidR="00A74E1C" w:rsidRPr="00A74E1C" w:rsidRDefault="00A74E1C" w:rsidP="00A74E1C">
      <w:pPr>
        <w:pStyle w:val="Web"/>
        <w:rPr>
          <w:b/>
          <w:bCs/>
          <w:sz w:val="28"/>
          <w:szCs w:val="28"/>
        </w:rPr>
      </w:pPr>
      <w:r w:rsidRPr="00A74E1C">
        <w:rPr>
          <w:b/>
          <w:bCs/>
          <w:sz w:val="28"/>
          <w:szCs w:val="28"/>
        </w:rPr>
        <w:t>5 Μαΐου 2026 – Παγκόσμια Ημέρα Υγιεινής Χεριών</w:t>
      </w:r>
      <w:r w:rsidRPr="00A74E1C">
        <w:rPr>
          <w:b/>
          <w:bCs/>
          <w:sz w:val="28"/>
          <w:szCs w:val="28"/>
        </w:rPr>
        <w:br/>
        <w:t>«Η δράση σώζει ζωές»</w:t>
      </w:r>
    </w:p>
    <w:p w14:paraId="0DE7D0BC" w14:textId="77777777" w:rsidR="00A74E1C" w:rsidRPr="00A74E1C" w:rsidRDefault="00A74E1C" w:rsidP="00A74E1C">
      <w:pPr>
        <w:pStyle w:val="Web"/>
        <w:rPr>
          <w:sz w:val="28"/>
          <w:szCs w:val="28"/>
        </w:rPr>
      </w:pPr>
      <w:r w:rsidRPr="00A74E1C">
        <w:rPr>
          <w:sz w:val="28"/>
          <w:szCs w:val="28"/>
        </w:rPr>
        <w:t>Με αφορμή την Παγκόσμια Ημέρα Υγιεινής Χεριών, η οποία τιμάται κάθε χρόνο στις 5 Μαΐου με πρωτοβουλία του Παγκόσμιου Οργανισμού Υγείας (ΠΟΥ), η Ένωση Ελευθεροεπαγγελματιών Παιδιάτρων Αττικής υπενθυμίζει στο κοινό ότι η σωστή υγιεινή των χεριών αποτελεί ένα από τα πιο απλά, οικονομικά και αποτελεσματικά μέτρα πρόληψης λοιμώξεων και προστασίας της δημόσιας υγείας.</w:t>
      </w:r>
    </w:p>
    <w:p w14:paraId="4C3F331D" w14:textId="77777777" w:rsidR="00A74E1C" w:rsidRPr="00A74E1C" w:rsidRDefault="00A74E1C" w:rsidP="00A74E1C">
      <w:pPr>
        <w:pStyle w:val="Web"/>
        <w:rPr>
          <w:sz w:val="28"/>
          <w:szCs w:val="28"/>
        </w:rPr>
      </w:pPr>
      <w:r w:rsidRPr="00A74E1C">
        <w:rPr>
          <w:sz w:val="28"/>
          <w:szCs w:val="28"/>
        </w:rPr>
        <w:t>Ο ΠΟΥ τονίζει ότι οι λοιμώξεις που σχετίζονται με την παροχή φροντίδας υγείας εξακολουθούν να αποτελούν καθημερινή απειλή για ασθενείς και επαγγελματίες υγείας, ενώ μεγάλο ποσοστό αυτών μπορεί να προληφθεί με σωστή υγιεινή των χεριών και εφαρμογή βασικών μέτρων πρόληψης λοιμώξεων.</w:t>
      </w:r>
    </w:p>
    <w:p w14:paraId="13E688B3" w14:textId="77777777" w:rsidR="00A74E1C" w:rsidRPr="00A74E1C" w:rsidRDefault="00A74E1C" w:rsidP="00A74E1C">
      <w:pPr>
        <w:pStyle w:val="Web"/>
        <w:rPr>
          <w:sz w:val="28"/>
          <w:szCs w:val="28"/>
        </w:rPr>
      </w:pPr>
      <w:r w:rsidRPr="00A74E1C">
        <w:rPr>
          <w:sz w:val="28"/>
          <w:szCs w:val="28"/>
        </w:rPr>
        <w:t>Η σημασία της υγιεινής των χεριών είναι ιδιαίτερα μεγάλη στα παιδιά, τα οποία έρχονται καθημερινά σε επαφή με ιούς και μικρόβια στο σχολείο, στους παιδικούς σταθμούς, στις αθλητικές δραστηριότητες και στους χώρους παιχνιδιού. Το σωστό πλύσιμο των χεριών συμβάλλει ουσιαστικά στον περιορισμό της μετάδοσης αναπνευστικών και γαστρεντερικών λοιμώξεων, προστατεύοντας όχι μόνο τα ίδια τα παιδιά αλλά και τις οικογένειές τους.</w:t>
      </w:r>
    </w:p>
    <w:p w14:paraId="24D36DFB" w14:textId="77777777" w:rsidR="00A74E1C" w:rsidRPr="00A74E1C" w:rsidRDefault="00A74E1C" w:rsidP="00A74E1C">
      <w:pPr>
        <w:pStyle w:val="Web"/>
        <w:rPr>
          <w:sz w:val="28"/>
          <w:szCs w:val="28"/>
        </w:rPr>
      </w:pPr>
      <w:r w:rsidRPr="00A74E1C">
        <w:rPr>
          <w:sz w:val="28"/>
          <w:szCs w:val="28"/>
        </w:rPr>
        <w:t>Οι παιδίατροι συστήνουν στα παιδιά και στους γονείς να θυμούνται ότι τα χέρια πρέπει να πλένονται:</w:t>
      </w:r>
      <w:r w:rsidRPr="00A74E1C">
        <w:rPr>
          <w:sz w:val="28"/>
          <w:szCs w:val="28"/>
        </w:rPr>
        <w:br/>
        <w:t>• πριν το φαγητό και την προετοιμασία τροφής</w:t>
      </w:r>
      <w:r w:rsidRPr="00A74E1C">
        <w:rPr>
          <w:sz w:val="28"/>
          <w:szCs w:val="28"/>
        </w:rPr>
        <w:br/>
        <w:t>• μετά τη χρήση της τουαλέτας</w:t>
      </w:r>
      <w:r w:rsidRPr="00A74E1C">
        <w:rPr>
          <w:sz w:val="28"/>
          <w:szCs w:val="28"/>
        </w:rPr>
        <w:br/>
        <w:t>• μετά το φύσημα της μύτης, τον βήχα ή το φτέρνισμα</w:t>
      </w:r>
      <w:r w:rsidRPr="00A74E1C">
        <w:rPr>
          <w:sz w:val="28"/>
          <w:szCs w:val="28"/>
        </w:rPr>
        <w:br/>
      </w:r>
      <w:r w:rsidRPr="00A74E1C">
        <w:rPr>
          <w:sz w:val="28"/>
          <w:szCs w:val="28"/>
        </w:rPr>
        <w:lastRenderedPageBreak/>
        <w:t>• μετά το παιχνίδι σε εξωτερικούς χώρους</w:t>
      </w:r>
      <w:r w:rsidRPr="00A74E1C">
        <w:rPr>
          <w:sz w:val="28"/>
          <w:szCs w:val="28"/>
        </w:rPr>
        <w:br/>
        <w:t>• μετά την επαφή με ζώα</w:t>
      </w:r>
      <w:r w:rsidRPr="00A74E1C">
        <w:rPr>
          <w:sz w:val="28"/>
          <w:szCs w:val="28"/>
        </w:rPr>
        <w:br/>
        <w:t>• κατά την επιστροφή στο σπίτι από σχολείο ή δραστηριότητες</w:t>
      </w:r>
    </w:p>
    <w:p w14:paraId="4A98751E" w14:textId="77777777" w:rsidR="00A74E1C" w:rsidRPr="00A74E1C" w:rsidRDefault="00A74E1C" w:rsidP="00A74E1C">
      <w:pPr>
        <w:pStyle w:val="Web"/>
        <w:rPr>
          <w:sz w:val="28"/>
          <w:szCs w:val="28"/>
        </w:rPr>
      </w:pPr>
      <w:r w:rsidRPr="00A74E1C">
        <w:rPr>
          <w:sz w:val="28"/>
          <w:szCs w:val="28"/>
        </w:rPr>
        <w:t>Το σωστό πλύσιμο πρέπει να διαρκεί τουλάχιστον 20 δευτερόλεπτα με σαπούνι και νερό, ενώ όταν αυτό δεν είναι διαθέσιμο μπορεί να χρησιμοποιείται αλκοολούχο αντισηπτικό διάλυμα.</w:t>
      </w:r>
    </w:p>
    <w:p w14:paraId="6C3994BF" w14:textId="77777777" w:rsidR="00A74E1C" w:rsidRPr="00A74E1C" w:rsidRDefault="00A74E1C" w:rsidP="00A74E1C">
      <w:pPr>
        <w:pStyle w:val="Web"/>
        <w:rPr>
          <w:sz w:val="28"/>
          <w:szCs w:val="28"/>
        </w:rPr>
      </w:pPr>
      <w:r w:rsidRPr="00A74E1C">
        <w:rPr>
          <w:sz w:val="28"/>
          <w:szCs w:val="28"/>
        </w:rPr>
        <w:t xml:space="preserve">Η καμπάνια του ΠΟΥ “SAVE LIVES: </w:t>
      </w:r>
      <w:proofErr w:type="spellStart"/>
      <w:r w:rsidRPr="00A74E1C">
        <w:rPr>
          <w:sz w:val="28"/>
          <w:szCs w:val="28"/>
        </w:rPr>
        <w:t>Clean</w:t>
      </w:r>
      <w:proofErr w:type="spellEnd"/>
      <w:r w:rsidRPr="00A74E1C">
        <w:rPr>
          <w:sz w:val="28"/>
          <w:szCs w:val="28"/>
        </w:rPr>
        <w:t xml:space="preserve"> </w:t>
      </w:r>
      <w:proofErr w:type="spellStart"/>
      <w:r w:rsidRPr="00A74E1C">
        <w:rPr>
          <w:sz w:val="28"/>
          <w:szCs w:val="28"/>
        </w:rPr>
        <w:t>Your</w:t>
      </w:r>
      <w:proofErr w:type="spellEnd"/>
      <w:r w:rsidRPr="00A74E1C">
        <w:rPr>
          <w:sz w:val="28"/>
          <w:szCs w:val="28"/>
        </w:rPr>
        <w:t xml:space="preserve"> </w:t>
      </w:r>
      <w:proofErr w:type="spellStart"/>
      <w:r w:rsidRPr="00A74E1C">
        <w:rPr>
          <w:sz w:val="28"/>
          <w:szCs w:val="28"/>
        </w:rPr>
        <w:t>Hands</w:t>
      </w:r>
      <w:proofErr w:type="spellEnd"/>
      <w:r w:rsidRPr="00A74E1C">
        <w:rPr>
          <w:sz w:val="28"/>
          <w:szCs w:val="28"/>
        </w:rPr>
        <w:t>” πραγματοποιείται από το 2009 και φέτος συμπληρώνει 18 χρόνια συνεχούς δράσης για την ενίσχυση της πρόληψης λοιμώξεων παγκοσμίως.</w:t>
      </w:r>
    </w:p>
    <w:p w14:paraId="0CF6B962" w14:textId="77777777" w:rsidR="00A74E1C" w:rsidRPr="00A74E1C" w:rsidRDefault="00A74E1C" w:rsidP="00A74E1C">
      <w:pPr>
        <w:pStyle w:val="Web"/>
        <w:rPr>
          <w:sz w:val="28"/>
          <w:szCs w:val="28"/>
        </w:rPr>
      </w:pPr>
      <w:r w:rsidRPr="00A74E1C">
        <w:rPr>
          <w:sz w:val="28"/>
          <w:szCs w:val="28"/>
        </w:rPr>
        <w:t>Η Ένωση Ελευθεροεπαγγελματιών Παιδιάτρων Αττικής καλεί όλους τους πολίτες, τους γονείς, τα σχολεία και τους επαγγελματίες υγείας να ενισχύσουν την καθημερινή εφαρμογή βασικών κανόνων υγιεινής.</w:t>
      </w:r>
    </w:p>
    <w:p w14:paraId="61993692" w14:textId="77777777" w:rsidR="00A74E1C" w:rsidRDefault="00A74E1C" w:rsidP="00A74E1C">
      <w:pPr>
        <w:pStyle w:val="Web"/>
        <w:rPr>
          <w:sz w:val="28"/>
          <w:szCs w:val="28"/>
          <w:lang w:val="en-US"/>
        </w:rPr>
      </w:pPr>
      <w:r w:rsidRPr="00A74E1C">
        <w:rPr>
          <w:sz w:val="28"/>
          <w:szCs w:val="28"/>
        </w:rPr>
        <w:t>Γιατί πολλές φορές, μια απλή πράξη μπορεί πραγματικά να σώσει ζωές.</w:t>
      </w:r>
    </w:p>
    <w:p w14:paraId="094540B5" w14:textId="77777777" w:rsidR="00A74E1C" w:rsidRPr="00A74E1C" w:rsidRDefault="00A74E1C" w:rsidP="00A74E1C">
      <w:pPr>
        <w:pStyle w:val="Web"/>
        <w:rPr>
          <w:sz w:val="28"/>
          <w:szCs w:val="28"/>
          <w:lang w:val="en-US"/>
        </w:rPr>
      </w:pPr>
    </w:p>
    <w:p w14:paraId="7B10B9B2" w14:textId="231F47B9" w:rsidR="009C6ACB" w:rsidRPr="00A74E1C" w:rsidRDefault="009C6ACB" w:rsidP="009C6ACB">
      <w:pPr>
        <w:shd w:val="clear" w:color="auto" w:fill="FFFFFF"/>
        <w:spacing w:before="100" w:beforeAutospacing="1" w:after="100" w:afterAutospacing="1" w:line="240" w:lineRule="auto"/>
        <w:rPr>
          <w:rFonts w:ascii="Arial" w:eastAsia="Times New Roman" w:hAnsi="Arial" w:cs="Arial"/>
          <w:b/>
          <w:bCs/>
          <w:color w:val="222222"/>
          <w:kern w:val="0"/>
          <w:sz w:val="28"/>
          <w:szCs w:val="28"/>
          <w:lang w:val="el-GR" w:eastAsia="el-GR"/>
          <w14:ligatures w14:val="none"/>
        </w:rPr>
      </w:pPr>
      <w:r w:rsidRPr="00A74E1C">
        <w:rPr>
          <w:rFonts w:ascii="Arial" w:eastAsia="Times New Roman" w:hAnsi="Arial" w:cs="Arial"/>
          <w:b/>
          <w:bCs/>
          <w:color w:val="222222"/>
          <w:kern w:val="0"/>
          <w:sz w:val="28"/>
          <w:szCs w:val="28"/>
          <w:lang w:val="el-GR" w:eastAsia="el-GR"/>
          <w14:ligatures w14:val="none"/>
        </w:rPr>
        <w:t>Για το Διοικητικό Συμβούλιο</w:t>
      </w:r>
      <w:r w:rsidRPr="00A74E1C">
        <w:rPr>
          <w:rFonts w:ascii="Arial" w:eastAsia="Times New Roman" w:hAnsi="Arial" w:cs="Arial"/>
          <w:b/>
          <w:bCs/>
          <w:color w:val="222222"/>
          <w:kern w:val="0"/>
          <w:sz w:val="28"/>
          <w:szCs w:val="28"/>
          <w:lang w:val="el-GR" w:eastAsia="el-GR"/>
          <w14:ligatures w14:val="none"/>
        </w:rPr>
        <w:br/>
        <w:t>της Ένωσης Ελευθεροεπαγγελματιών Παιδιάτρων Αττικής</w:t>
      </w:r>
    </w:p>
    <w:p w14:paraId="6ACD5310" w14:textId="77777777" w:rsidR="00AD2060" w:rsidRPr="00A74E1C" w:rsidRDefault="00AD2060" w:rsidP="00D47F91">
      <w:pPr>
        <w:rPr>
          <w:b/>
          <w:bCs/>
          <w:sz w:val="28"/>
          <w:szCs w:val="28"/>
          <w:lang w:val="el-GR"/>
        </w:rPr>
      </w:pPr>
    </w:p>
    <w:p w14:paraId="14DFFBB0" w14:textId="7AB5B220" w:rsidR="00D47F91" w:rsidRPr="00A74E1C" w:rsidRDefault="00D47F91" w:rsidP="00D47F91">
      <w:pPr>
        <w:rPr>
          <w:b/>
          <w:bCs/>
          <w:sz w:val="28"/>
          <w:szCs w:val="28"/>
          <w:lang w:val="el-GR"/>
        </w:rPr>
      </w:pPr>
      <w:r w:rsidRPr="00A74E1C">
        <w:rPr>
          <w:b/>
          <w:bCs/>
          <w:sz w:val="28"/>
          <w:szCs w:val="28"/>
          <w:lang w:val="el-GR"/>
        </w:rPr>
        <w:t xml:space="preserve">Ο ΠΡΟΕΔΡΟΣ                                                </w:t>
      </w:r>
      <w:r w:rsidR="00BC2E4C" w:rsidRPr="00A74E1C">
        <w:rPr>
          <w:b/>
          <w:bCs/>
          <w:sz w:val="28"/>
          <w:szCs w:val="28"/>
          <w:lang w:val="el-GR"/>
        </w:rPr>
        <w:t xml:space="preserve">    </w:t>
      </w:r>
      <w:r w:rsidRPr="00A74E1C">
        <w:rPr>
          <w:b/>
          <w:bCs/>
          <w:sz w:val="28"/>
          <w:szCs w:val="28"/>
          <w:lang w:val="el-GR"/>
        </w:rPr>
        <w:t xml:space="preserve">   Η </w:t>
      </w:r>
      <w:r w:rsidR="00A74E1C" w:rsidRPr="00A74E1C">
        <w:rPr>
          <w:b/>
          <w:bCs/>
          <w:sz w:val="28"/>
          <w:szCs w:val="28"/>
        </w:rPr>
        <w:t>ANTI</w:t>
      </w:r>
      <w:r w:rsidR="00A74E1C" w:rsidRPr="00A74E1C">
        <w:rPr>
          <w:b/>
          <w:bCs/>
          <w:sz w:val="28"/>
          <w:szCs w:val="28"/>
          <w:lang w:val="el-GR"/>
        </w:rPr>
        <w:t>ΠΡΟΕΔΡΟΣ</w:t>
      </w:r>
    </w:p>
    <w:p w14:paraId="6FC73C6B" w14:textId="3CADD9BE" w:rsidR="00D47F91" w:rsidRPr="00A74E1C" w:rsidRDefault="00D47F91" w:rsidP="00D47F91">
      <w:pPr>
        <w:rPr>
          <w:b/>
          <w:bCs/>
          <w:sz w:val="28"/>
          <w:szCs w:val="28"/>
          <w:lang w:val="el-GR"/>
        </w:rPr>
      </w:pPr>
      <w:r w:rsidRPr="00A74E1C">
        <w:rPr>
          <w:b/>
          <w:bCs/>
          <w:sz w:val="28"/>
          <w:szCs w:val="28"/>
          <w:lang w:val="el-GR"/>
        </w:rPr>
        <w:t xml:space="preserve">ΔΗΜ .ΦΟΥΣΚΑΣ                                          </w:t>
      </w:r>
      <w:r w:rsidR="00BC2E4C" w:rsidRPr="00A74E1C">
        <w:rPr>
          <w:b/>
          <w:bCs/>
          <w:sz w:val="28"/>
          <w:szCs w:val="28"/>
          <w:lang w:val="el-GR"/>
        </w:rPr>
        <w:t xml:space="preserve">      </w:t>
      </w:r>
      <w:r w:rsidRPr="00A74E1C">
        <w:rPr>
          <w:b/>
          <w:bCs/>
          <w:sz w:val="28"/>
          <w:szCs w:val="28"/>
          <w:lang w:val="el-GR"/>
        </w:rPr>
        <w:t xml:space="preserve">  </w:t>
      </w:r>
      <w:r w:rsidR="00A74E1C" w:rsidRPr="00A74E1C">
        <w:rPr>
          <w:b/>
          <w:bCs/>
          <w:sz w:val="28"/>
          <w:szCs w:val="28"/>
          <w:lang w:val="el-GR"/>
        </w:rPr>
        <w:t>ΑΝΝΑ ΠΑΡΔΑΛΗ</w:t>
      </w:r>
      <w:r w:rsidRPr="00A74E1C">
        <w:rPr>
          <w:b/>
          <w:bCs/>
          <w:sz w:val="28"/>
          <w:szCs w:val="28"/>
          <w:lang w:val="el-GR"/>
        </w:rPr>
        <w:t xml:space="preserve"> </w:t>
      </w:r>
    </w:p>
    <w:p w14:paraId="093DE098" w14:textId="77777777" w:rsidR="00D47F91" w:rsidRPr="00A74E1C" w:rsidRDefault="00D47F91">
      <w:pPr>
        <w:rPr>
          <w:b/>
          <w:bCs/>
          <w:lang w:val="el-GR"/>
        </w:rPr>
      </w:pPr>
    </w:p>
    <w:sectPr w:rsidR="00D47F91" w:rsidRPr="00A74E1C" w:rsidSect="00EF7189">
      <w:pgSz w:w="12240" w:h="15840"/>
      <w:pgMar w:top="567" w:right="758"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D0066"/>
    <w:multiLevelType w:val="multilevel"/>
    <w:tmpl w:val="127E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672759"/>
    <w:multiLevelType w:val="multilevel"/>
    <w:tmpl w:val="BC16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134098">
    <w:abstractNumId w:val="1"/>
  </w:num>
  <w:num w:numId="2" w16cid:durableId="71142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E0B"/>
    <w:rsid w:val="00104880"/>
    <w:rsid w:val="00140414"/>
    <w:rsid w:val="00461713"/>
    <w:rsid w:val="00675AF2"/>
    <w:rsid w:val="006A1340"/>
    <w:rsid w:val="006B4CDB"/>
    <w:rsid w:val="007E4A43"/>
    <w:rsid w:val="00885E0B"/>
    <w:rsid w:val="009C6ACB"/>
    <w:rsid w:val="00A74E1C"/>
    <w:rsid w:val="00AD2060"/>
    <w:rsid w:val="00BC2E4C"/>
    <w:rsid w:val="00D47F91"/>
    <w:rsid w:val="00DB49FD"/>
    <w:rsid w:val="00DF0E62"/>
    <w:rsid w:val="00EF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C546"/>
  <w15:chartTrackingRefBased/>
  <w15:docId w15:val="{0E32558E-06EE-445F-AA62-BAA33D9A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74E1C"/>
    <w:pPr>
      <w:spacing w:before="100" w:beforeAutospacing="1" w:after="100" w:afterAutospacing="1" w:line="240" w:lineRule="auto"/>
    </w:pPr>
    <w:rPr>
      <w:rFonts w:ascii="Times New Roman" w:eastAsia="Times New Roman" w:hAnsi="Times New Roman" w:cs="Times New Roman"/>
      <w:kern w:val="0"/>
      <w:sz w:val="24"/>
      <w:szCs w:val="24"/>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2011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Serelea</dc:creator>
  <cp:keywords/>
  <dc:description/>
  <cp:lastModifiedBy>Dim Kart</cp:lastModifiedBy>
  <cp:revision>2</cp:revision>
  <cp:lastPrinted>2026-04-24T13:29:00Z</cp:lastPrinted>
  <dcterms:created xsi:type="dcterms:W3CDTF">2026-05-07T10:00:00Z</dcterms:created>
  <dcterms:modified xsi:type="dcterms:W3CDTF">2026-05-07T10:00:00Z</dcterms:modified>
</cp:coreProperties>
</file>